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052C2" w14:textId="6572A23E" w:rsidR="00D650DD" w:rsidRDefault="005B403D" w:rsidP="00690F4F">
      <w:pPr>
        <w:spacing w:line="276" w:lineRule="auto"/>
        <w:rPr>
          <w:rFonts w:ascii="Arial" w:hAnsi="Arial" w:cs="Arial"/>
          <w:b/>
          <w:lang w:val="en-US"/>
        </w:rPr>
      </w:pPr>
      <w:r>
        <w:rPr>
          <w:b/>
          <w:bCs/>
          <w:noProof/>
        </w:rPr>
        <w:drawing>
          <wp:anchor distT="0" distB="0" distL="114300" distR="114300" simplePos="0" relativeHeight="251659264" behindDoc="1" locked="0" layoutInCell="1" allowOverlap="1" wp14:anchorId="18C1FFEF" wp14:editId="43ABF7B2">
            <wp:simplePos x="0" y="0"/>
            <wp:positionH relativeFrom="column">
              <wp:posOffset>1864995</wp:posOffset>
            </wp:positionH>
            <wp:positionV relativeFrom="paragraph">
              <wp:posOffset>283210</wp:posOffset>
            </wp:positionV>
            <wp:extent cx="1807200" cy="1980000"/>
            <wp:effectExtent l="0" t="0" r="3175" b="1270"/>
            <wp:wrapTight wrapText="bothSides">
              <wp:wrapPolygon edited="0">
                <wp:start x="0" y="0"/>
                <wp:lineTo x="0" y="21406"/>
                <wp:lineTo x="21410" y="21406"/>
                <wp:lineTo x="21410" y="0"/>
                <wp:lineTo x="0" y="0"/>
              </wp:wrapPolygon>
            </wp:wrapTight>
            <wp:docPr id="3" name="Picture 3"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50x50v1.png"/>
                    <pic:cNvPicPr/>
                  </pic:nvPicPr>
                  <pic:blipFill>
                    <a:blip r:embed="rId11"/>
                    <a:stretch>
                      <a:fillRect/>
                    </a:stretch>
                  </pic:blipFill>
                  <pic:spPr>
                    <a:xfrm>
                      <a:off x="0" y="0"/>
                      <a:ext cx="1807200" cy="1980000"/>
                    </a:xfrm>
                    <a:prstGeom prst="rect">
                      <a:avLst/>
                    </a:prstGeom>
                  </pic:spPr>
                </pic:pic>
              </a:graphicData>
            </a:graphic>
            <wp14:sizeRelH relativeFrom="page">
              <wp14:pctWidth>0</wp14:pctWidth>
            </wp14:sizeRelH>
            <wp14:sizeRelV relativeFrom="page">
              <wp14:pctHeight>0</wp14:pctHeight>
            </wp14:sizeRelV>
          </wp:anchor>
        </w:drawing>
      </w:r>
    </w:p>
    <w:p w14:paraId="704A51F1" w14:textId="039AD1E3" w:rsidR="00D650DD" w:rsidRDefault="00D650DD" w:rsidP="00690F4F">
      <w:pPr>
        <w:spacing w:line="276" w:lineRule="auto"/>
        <w:rPr>
          <w:rFonts w:ascii="Arial" w:hAnsi="Arial" w:cs="Arial"/>
          <w:b/>
          <w:lang w:val="en-US"/>
        </w:rPr>
      </w:pPr>
    </w:p>
    <w:p w14:paraId="3BA434D0" w14:textId="77777777" w:rsidR="00D650DD" w:rsidRDefault="00D650DD" w:rsidP="00690F4F">
      <w:pPr>
        <w:spacing w:line="276" w:lineRule="auto"/>
        <w:rPr>
          <w:rFonts w:ascii="Arial" w:hAnsi="Arial" w:cs="Arial"/>
          <w:b/>
          <w:lang w:val="en-US"/>
        </w:rPr>
      </w:pPr>
    </w:p>
    <w:p w14:paraId="5AB64248" w14:textId="77777777" w:rsidR="00D650DD" w:rsidRDefault="00D650DD" w:rsidP="00690F4F">
      <w:pPr>
        <w:spacing w:line="276" w:lineRule="auto"/>
        <w:rPr>
          <w:rFonts w:ascii="Arial" w:hAnsi="Arial" w:cs="Arial"/>
          <w:b/>
          <w:lang w:val="en-US"/>
        </w:rPr>
      </w:pPr>
    </w:p>
    <w:p w14:paraId="7D24F668" w14:textId="77777777" w:rsidR="00D650DD" w:rsidRDefault="00D650DD" w:rsidP="00690F4F">
      <w:pPr>
        <w:spacing w:line="276" w:lineRule="auto"/>
        <w:rPr>
          <w:rFonts w:ascii="Arial" w:hAnsi="Arial" w:cs="Arial"/>
          <w:b/>
          <w:lang w:val="en-US"/>
        </w:rPr>
      </w:pPr>
    </w:p>
    <w:p w14:paraId="464AB3D5" w14:textId="77777777" w:rsidR="00D650DD" w:rsidRDefault="00D650DD" w:rsidP="00690F4F">
      <w:pPr>
        <w:spacing w:line="276" w:lineRule="auto"/>
        <w:rPr>
          <w:rFonts w:ascii="Arial" w:hAnsi="Arial" w:cs="Arial"/>
          <w:b/>
          <w:lang w:val="en-US"/>
        </w:rPr>
      </w:pPr>
    </w:p>
    <w:p w14:paraId="6EB70D58" w14:textId="77777777" w:rsidR="00D650DD" w:rsidRDefault="00D650DD" w:rsidP="00690F4F">
      <w:pPr>
        <w:spacing w:line="276" w:lineRule="auto"/>
        <w:rPr>
          <w:rFonts w:ascii="Arial" w:hAnsi="Arial" w:cs="Arial"/>
          <w:b/>
          <w:lang w:val="en-US"/>
        </w:rPr>
      </w:pPr>
    </w:p>
    <w:p w14:paraId="1BEF2FF9" w14:textId="77777777" w:rsidR="00D650DD" w:rsidRDefault="00D650DD" w:rsidP="00690F4F">
      <w:pPr>
        <w:spacing w:line="276" w:lineRule="auto"/>
        <w:rPr>
          <w:rFonts w:ascii="Arial" w:hAnsi="Arial" w:cs="Arial"/>
          <w:b/>
          <w:lang w:val="en-US"/>
        </w:rPr>
      </w:pPr>
    </w:p>
    <w:p w14:paraId="00240B4A" w14:textId="77777777" w:rsidR="00D650DD" w:rsidRDefault="00D650DD" w:rsidP="00690F4F">
      <w:pPr>
        <w:spacing w:line="276" w:lineRule="auto"/>
        <w:rPr>
          <w:rFonts w:ascii="Arial" w:hAnsi="Arial" w:cs="Arial"/>
          <w:b/>
          <w:lang w:val="en-US"/>
        </w:rPr>
      </w:pPr>
    </w:p>
    <w:p w14:paraId="00350515" w14:textId="77777777" w:rsidR="00D650DD" w:rsidRPr="00271AC0" w:rsidRDefault="00D650DD" w:rsidP="00690F4F">
      <w:pPr>
        <w:spacing w:line="276" w:lineRule="auto"/>
        <w:rPr>
          <w:rFonts w:ascii="Arial" w:hAnsi="Arial" w:cs="Arial"/>
          <w:b/>
          <w:sz w:val="48"/>
          <w:szCs w:val="48"/>
          <w:lang w:val="en-US"/>
        </w:rPr>
      </w:pPr>
    </w:p>
    <w:p w14:paraId="17EF24EC" w14:textId="11E0FD92" w:rsidR="00FB71EA" w:rsidRPr="00271AC0" w:rsidRDefault="00FB71EA" w:rsidP="00271AC0">
      <w:pPr>
        <w:spacing w:after="0" w:line="360" w:lineRule="auto"/>
        <w:ind w:left="331" w:right="316" w:firstLine="3"/>
        <w:jc w:val="center"/>
        <w:rPr>
          <w:rFonts w:ascii="Calibri Light" w:hAnsi="Calibri Light" w:cs="Calibri Light"/>
          <w:b/>
          <w:sz w:val="48"/>
          <w:szCs w:val="48"/>
        </w:rPr>
      </w:pPr>
      <w:r w:rsidRPr="00271AC0">
        <w:rPr>
          <w:rFonts w:ascii="Calibri Light" w:hAnsi="Calibri Light" w:cs="Calibri Light"/>
          <w:b/>
          <w:sz w:val="48"/>
          <w:szCs w:val="48"/>
        </w:rPr>
        <w:t xml:space="preserve">Health Information Management Association of Australia Pty Ltd </w:t>
      </w:r>
    </w:p>
    <w:p w14:paraId="6D59C720" w14:textId="6384FDCF" w:rsidR="00D650DD" w:rsidRPr="00FB71EA" w:rsidRDefault="00D650DD" w:rsidP="00690F4F">
      <w:pPr>
        <w:spacing w:line="276" w:lineRule="auto"/>
        <w:rPr>
          <w:rFonts w:ascii="Arial Nova Cond" w:hAnsi="Arial Nova Cond" w:cs="Arial"/>
          <w:b/>
          <w:lang w:val="en-US"/>
        </w:rPr>
      </w:pPr>
    </w:p>
    <w:p w14:paraId="2FFFC26B" w14:textId="2876FDDD" w:rsidR="00D650DD" w:rsidRDefault="00D650DD" w:rsidP="00690F4F">
      <w:pPr>
        <w:spacing w:line="276" w:lineRule="auto"/>
        <w:rPr>
          <w:rFonts w:ascii="Arial Nova Cond" w:hAnsi="Arial Nova Cond" w:cs="Arial"/>
          <w:b/>
          <w:lang w:val="en-US"/>
        </w:rPr>
      </w:pPr>
    </w:p>
    <w:p w14:paraId="77F5E132" w14:textId="77777777" w:rsidR="004C2EF8" w:rsidRPr="00FB71EA" w:rsidRDefault="004C2EF8" w:rsidP="00690F4F">
      <w:pPr>
        <w:spacing w:line="276" w:lineRule="auto"/>
        <w:rPr>
          <w:rFonts w:ascii="Arial Nova Cond" w:hAnsi="Arial Nova Cond" w:cs="Arial"/>
          <w:b/>
          <w:lang w:val="en-US"/>
        </w:rPr>
      </w:pPr>
    </w:p>
    <w:p w14:paraId="3A621BE9" w14:textId="04CC5A4D" w:rsidR="00D650DD" w:rsidRPr="004C2EF8" w:rsidRDefault="00A72B50" w:rsidP="00D650DD">
      <w:pPr>
        <w:spacing w:line="276" w:lineRule="auto"/>
        <w:jc w:val="center"/>
        <w:rPr>
          <w:rFonts w:ascii="Arial Nova Cond" w:hAnsi="Arial Nova Cond" w:cs="Calibri Light"/>
          <w:bCs/>
          <w:sz w:val="56"/>
          <w:szCs w:val="56"/>
          <w:lang w:val="en-US"/>
        </w:rPr>
      </w:pPr>
      <w:r w:rsidRPr="004C2EF8">
        <w:rPr>
          <w:rFonts w:ascii="Arial Nova Cond" w:hAnsi="Arial Nova Cond" w:cs="Calibri Light"/>
          <w:bCs/>
          <w:sz w:val="56"/>
          <w:szCs w:val="56"/>
          <w:lang w:val="en-US"/>
        </w:rPr>
        <w:t>HIMAA</w:t>
      </w:r>
      <w:r w:rsidR="00D650DD" w:rsidRPr="004C2EF8">
        <w:rPr>
          <w:rFonts w:ascii="Arial Nova Cond" w:hAnsi="Arial Nova Cond" w:cs="Calibri Light"/>
          <w:bCs/>
          <w:sz w:val="56"/>
          <w:szCs w:val="56"/>
          <w:lang w:val="en-US"/>
        </w:rPr>
        <w:t xml:space="preserve"> </w:t>
      </w:r>
      <w:r w:rsidR="008F58EF">
        <w:rPr>
          <w:rFonts w:ascii="Arial Nova Cond" w:hAnsi="Arial Nova Cond" w:cs="Calibri Light"/>
          <w:bCs/>
          <w:sz w:val="56"/>
          <w:szCs w:val="56"/>
          <w:lang w:val="en-US"/>
        </w:rPr>
        <w:t>GRANT</w:t>
      </w:r>
      <w:r w:rsidR="000B2639">
        <w:rPr>
          <w:rFonts w:ascii="Arial Nova Cond" w:hAnsi="Arial Nova Cond" w:cs="Calibri Light"/>
          <w:bCs/>
          <w:sz w:val="56"/>
          <w:szCs w:val="56"/>
          <w:lang w:val="en-US"/>
        </w:rPr>
        <w:t xml:space="preserve"> REVIEW PANEL</w:t>
      </w:r>
    </w:p>
    <w:p w14:paraId="698662B1" w14:textId="382F46CF" w:rsidR="005B403D" w:rsidRDefault="005B403D" w:rsidP="002365B2">
      <w:pPr>
        <w:spacing w:line="276" w:lineRule="auto"/>
        <w:rPr>
          <w:rFonts w:ascii="Arial Nova Cond" w:hAnsi="Arial Nova Cond" w:cs="Arial"/>
          <w:b/>
          <w:sz w:val="36"/>
          <w:szCs w:val="36"/>
          <w:lang w:val="en-US"/>
        </w:rPr>
      </w:pPr>
    </w:p>
    <w:p w14:paraId="08BC3DD5" w14:textId="77777777" w:rsidR="002365B2" w:rsidRPr="002365B2" w:rsidRDefault="002365B2" w:rsidP="002365B2">
      <w:pPr>
        <w:spacing w:line="276" w:lineRule="auto"/>
        <w:rPr>
          <w:rFonts w:ascii="Arial Nova Cond" w:hAnsi="Arial Nova Cond" w:cs="Arial"/>
          <w:b/>
          <w:sz w:val="36"/>
          <w:szCs w:val="36"/>
          <w:lang w:val="en-US"/>
        </w:rPr>
      </w:pPr>
    </w:p>
    <w:p w14:paraId="330CC3EF" w14:textId="714C5898" w:rsidR="006F794C" w:rsidRPr="004C2EF8" w:rsidRDefault="00271AC0" w:rsidP="002365B2">
      <w:pPr>
        <w:spacing w:line="276" w:lineRule="auto"/>
        <w:jc w:val="center"/>
        <w:rPr>
          <w:rFonts w:ascii="Calibri Light" w:hAnsi="Calibri Light" w:cs="Calibri Light"/>
          <w:b/>
          <w:sz w:val="56"/>
          <w:szCs w:val="56"/>
          <w:lang w:val="en-US"/>
        </w:rPr>
      </w:pPr>
      <w:r w:rsidRPr="004C2EF8">
        <w:rPr>
          <w:rFonts w:ascii="Calibri Light" w:hAnsi="Calibri Light" w:cs="Calibri Light"/>
          <w:b/>
          <w:sz w:val="56"/>
          <w:szCs w:val="56"/>
          <w:lang w:val="en-US"/>
        </w:rPr>
        <w:t>Terms of Reference</w:t>
      </w:r>
    </w:p>
    <w:p w14:paraId="25EDF5DC" w14:textId="04349654" w:rsidR="002365B2" w:rsidRDefault="002365B2">
      <w:pPr>
        <w:rPr>
          <w:rFonts w:ascii="Arial" w:hAnsi="Arial" w:cs="Arial"/>
          <w:b/>
          <w:lang w:val="en-US"/>
        </w:rPr>
      </w:pPr>
      <w:r>
        <w:rPr>
          <w:rFonts w:ascii="Arial" w:hAnsi="Arial" w:cs="Arial"/>
          <w:b/>
          <w:lang w:val="en-US"/>
        </w:rPr>
        <w:br w:type="page"/>
      </w:r>
    </w:p>
    <w:p w14:paraId="7077D853" w14:textId="77777777" w:rsidR="006F794C" w:rsidRPr="008870A7" w:rsidRDefault="006F794C" w:rsidP="00690F4F">
      <w:pPr>
        <w:spacing w:line="276" w:lineRule="auto"/>
        <w:rPr>
          <w:rFonts w:ascii="Arial" w:hAnsi="Arial" w:cs="Arial"/>
          <w:b/>
          <w:lang w:val="en-US"/>
        </w:rPr>
      </w:pPr>
    </w:p>
    <w:p w14:paraId="4E8A2CE4" w14:textId="1228F209" w:rsidR="00A72B50" w:rsidRPr="00274356" w:rsidRDefault="00627FF2" w:rsidP="002F4ECB">
      <w:pPr>
        <w:pStyle w:val="Heading2"/>
        <w:numPr>
          <w:ilvl w:val="0"/>
          <w:numId w:val="0"/>
        </w:numPr>
        <w:rPr>
          <w:b/>
          <w:bCs/>
          <w:color w:val="auto"/>
          <w:sz w:val="36"/>
          <w:szCs w:val="36"/>
        </w:rPr>
      </w:pPr>
      <w:bookmarkStart w:id="0" w:name="_Hlk38459377"/>
      <w:r w:rsidRPr="00274356">
        <w:rPr>
          <w:b/>
          <w:bCs/>
          <w:color w:val="auto"/>
          <w:sz w:val="36"/>
          <w:szCs w:val="36"/>
        </w:rPr>
        <w:t>Document Information</w:t>
      </w:r>
    </w:p>
    <w:p w14:paraId="66C3B634" w14:textId="7D31E857" w:rsidR="00F21F71" w:rsidRDefault="00F21F71" w:rsidP="00F21F71">
      <w:pPr>
        <w:pStyle w:val="ListParagraph"/>
        <w:spacing w:before="40" w:line="336" w:lineRule="auto"/>
        <w:ind w:left="360"/>
        <w:rPr>
          <w:rFonts w:ascii="Arial" w:hAnsi="Arial" w:cs="Arial"/>
          <w:b/>
        </w:rPr>
      </w:pPr>
    </w:p>
    <w:p w14:paraId="7EAB50AE" w14:textId="77777777" w:rsidR="00F21F71" w:rsidRPr="008870A7" w:rsidRDefault="00F21F71" w:rsidP="00F21F71">
      <w:pPr>
        <w:pStyle w:val="ListParagraph"/>
        <w:spacing w:before="40" w:line="336" w:lineRule="auto"/>
        <w:ind w:left="360"/>
        <w:rPr>
          <w:rFonts w:ascii="Arial" w:hAnsi="Arial" w:cs="Arial"/>
          <w:b/>
        </w:rPr>
      </w:pPr>
    </w:p>
    <w:p w14:paraId="25E8F761" w14:textId="5A89DB5E" w:rsidR="008870A7" w:rsidRPr="00B6449D" w:rsidRDefault="008870A7" w:rsidP="00464E2F">
      <w:pPr>
        <w:pStyle w:val="ListParagraph"/>
        <w:numPr>
          <w:ilvl w:val="1"/>
          <w:numId w:val="12"/>
        </w:numPr>
        <w:spacing w:before="40" w:line="336" w:lineRule="auto"/>
        <w:rPr>
          <w:rFonts w:asciiTheme="majorHAnsi" w:hAnsiTheme="majorHAnsi" w:cstheme="majorHAnsi"/>
        </w:rPr>
      </w:pPr>
      <w:r w:rsidRPr="00B6449D">
        <w:rPr>
          <w:rFonts w:asciiTheme="majorHAnsi" w:hAnsiTheme="majorHAnsi" w:cstheme="majorHAnsi"/>
        </w:rPr>
        <w:t>Version history</w:t>
      </w:r>
      <w:r w:rsidR="000E3758" w:rsidRPr="00B6449D">
        <w:rPr>
          <w:rFonts w:asciiTheme="majorHAnsi" w:hAnsiTheme="majorHAnsi" w:cstheme="majorHAnsi"/>
        </w:rPr>
        <w:t xml:space="preserve"> [includes date of most recent </w:t>
      </w:r>
      <w:proofErr w:type="gramStart"/>
      <w:r w:rsidR="000E3758" w:rsidRPr="00B6449D">
        <w:rPr>
          <w:rFonts w:asciiTheme="majorHAnsi" w:hAnsiTheme="majorHAnsi" w:cstheme="majorHAnsi"/>
        </w:rPr>
        <w:t>TOR]</w:t>
      </w:r>
      <w:r w:rsidR="00640817" w:rsidRPr="00B6449D">
        <w:rPr>
          <w:rFonts w:asciiTheme="majorHAnsi" w:hAnsiTheme="majorHAnsi" w:cstheme="majorHAnsi"/>
          <w:color w:val="ED7D31" w:themeColor="accent2"/>
        </w:rPr>
        <w:t>*</w:t>
      </w:r>
      <w:proofErr w:type="gramEnd"/>
    </w:p>
    <w:p w14:paraId="2F3D8AA1" w14:textId="77777777" w:rsidR="00480F2C" w:rsidRPr="000E082F" w:rsidRDefault="00480F2C" w:rsidP="000E082F">
      <w:pPr>
        <w:pStyle w:val="ListParagraph"/>
        <w:widowControl w:val="0"/>
        <w:numPr>
          <w:ilvl w:val="2"/>
          <w:numId w:val="13"/>
        </w:numPr>
        <w:tabs>
          <w:tab w:val="left" w:pos="520"/>
        </w:tabs>
        <w:autoSpaceDE w:val="0"/>
        <w:autoSpaceDN w:val="0"/>
        <w:spacing w:before="127" w:after="0" w:line="240" w:lineRule="auto"/>
        <w:rPr>
          <w:rFonts w:asciiTheme="majorHAnsi" w:hAnsiTheme="majorHAnsi" w:cstheme="majorHAnsi"/>
        </w:rPr>
      </w:pPr>
      <w:r w:rsidRPr="000E082F">
        <w:rPr>
          <w:rFonts w:asciiTheme="majorHAnsi" w:hAnsiTheme="majorHAnsi" w:cstheme="majorHAnsi"/>
        </w:rPr>
        <w:t>Initial</w:t>
      </w:r>
      <w:r w:rsidRPr="000E082F">
        <w:rPr>
          <w:rFonts w:asciiTheme="majorHAnsi" w:hAnsiTheme="majorHAnsi" w:cstheme="majorHAnsi"/>
          <w:spacing w:val="-6"/>
        </w:rPr>
        <w:t xml:space="preserve"> </w:t>
      </w:r>
      <w:r w:rsidRPr="000E082F">
        <w:rPr>
          <w:rFonts w:asciiTheme="majorHAnsi" w:hAnsiTheme="majorHAnsi" w:cstheme="majorHAnsi"/>
        </w:rPr>
        <w:t>Draft</w:t>
      </w:r>
      <w:r w:rsidRPr="000E082F">
        <w:rPr>
          <w:rFonts w:asciiTheme="majorHAnsi" w:hAnsiTheme="majorHAnsi" w:cstheme="majorHAnsi"/>
          <w:spacing w:val="-4"/>
        </w:rPr>
        <w:t xml:space="preserve"> </w:t>
      </w:r>
      <w:r w:rsidRPr="000E082F">
        <w:rPr>
          <w:rFonts w:asciiTheme="majorHAnsi" w:hAnsiTheme="majorHAnsi" w:cstheme="majorHAnsi"/>
        </w:rPr>
        <w:t>Research</w:t>
      </w:r>
      <w:r w:rsidRPr="000E082F">
        <w:rPr>
          <w:rFonts w:asciiTheme="majorHAnsi" w:hAnsiTheme="majorHAnsi" w:cstheme="majorHAnsi"/>
          <w:spacing w:val="-8"/>
        </w:rPr>
        <w:t xml:space="preserve"> </w:t>
      </w:r>
      <w:r w:rsidRPr="000E082F">
        <w:rPr>
          <w:rFonts w:asciiTheme="majorHAnsi" w:hAnsiTheme="majorHAnsi" w:cstheme="majorHAnsi"/>
        </w:rPr>
        <w:t>Advisory</w:t>
      </w:r>
      <w:r w:rsidRPr="000E082F">
        <w:rPr>
          <w:rFonts w:asciiTheme="majorHAnsi" w:hAnsiTheme="majorHAnsi" w:cstheme="majorHAnsi"/>
          <w:spacing w:val="-8"/>
        </w:rPr>
        <w:t xml:space="preserve"> </w:t>
      </w:r>
      <w:r w:rsidRPr="000E082F">
        <w:rPr>
          <w:rFonts w:asciiTheme="majorHAnsi" w:hAnsiTheme="majorHAnsi" w:cstheme="majorHAnsi"/>
        </w:rPr>
        <w:t>Committee</w:t>
      </w:r>
      <w:r w:rsidRPr="000E082F">
        <w:rPr>
          <w:rFonts w:asciiTheme="majorHAnsi" w:hAnsiTheme="majorHAnsi" w:cstheme="majorHAnsi"/>
          <w:spacing w:val="-5"/>
        </w:rPr>
        <w:t xml:space="preserve"> </w:t>
      </w:r>
      <w:r w:rsidRPr="000E082F">
        <w:rPr>
          <w:rFonts w:asciiTheme="majorHAnsi" w:hAnsiTheme="majorHAnsi" w:cstheme="majorHAnsi"/>
          <w:spacing w:val="-2"/>
        </w:rPr>
        <w:t>20/10/2017</w:t>
      </w:r>
    </w:p>
    <w:p w14:paraId="66FC17C1" w14:textId="77777777" w:rsidR="00480F2C" w:rsidRPr="000E082F" w:rsidRDefault="00480F2C" w:rsidP="000E082F">
      <w:pPr>
        <w:pStyle w:val="ListParagraph"/>
        <w:widowControl w:val="0"/>
        <w:numPr>
          <w:ilvl w:val="2"/>
          <w:numId w:val="13"/>
        </w:numPr>
        <w:tabs>
          <w:tab w:val="left" w:pos="520"/>
        </w:tabs>
        <w:autoSpaceDE w:val="0"/>
        <w:autoSpaceDN w:val="0"/>
        <w:spacing w:before="126" w:after="0" w:line="240" w:lineRule="auto"/>
        <w:rPr>
          <w:rFonts w:asciiTheme="majorHAnsi" w:hAnsiTheme="majorHAnsi" w:cstheme="majorHAnsi"/>
        </w:rPr>
      </w:pPr>
      <w:r w:rsidRPr="000E082F">
        <w:rPr>
          <w:rFonts w:asciiTheme="majorHAnsi" w:hAnsiTheme="majorHAnsi" w:cstheme="majorHAnsi"/>
        </w:rPr>
        <w:t>Final</w:t>
      </w:r>
      <w:r w:rsidRPr="000E082F">
        <w:rPr>
          <w:rFonts w:asciiTheme="majorHAnsi" w:hAnsiTheme="majorHAnsi" w:cstheme="majorHAnsi"/>
          <w:spacing w:val="-6"/>
        </w:rPr>
        <w:t xml:space="preserve"> </w:t>
      </w:r>
      <w:r w:rsidRPr="000E082F">
        <w:rPr>
          <w:rFonts w:asciiTheme="majorHAnsi" w:hAnsiTheme="majorHAnsi" w:cstheme="majorHAnsi"/>
        </w:rPr>
        <w:t>Draft</w:t>
      </w:r>
      <w:r w:rsidRPr="000E082F">
        <w:rPr>
          <w:rFonts w:asciiTheme="majorHAnsi" w:hAnsiTheme="majorHAnsi" w:cstheme="majorHAnsi"/>
          <w:spacing w:val="-5"/>
        </w:rPr>
        <w:t xml:space="preserve"> </w:t>
      </w:r>
      <w:r w:rsidRPr="000E082F">
        <w:rPr>
          <w:rFonts w:asciiTheme="majorHAnsi" w:hAnsiTheme="majorHAnsi" w:cstheme="majorHAnsi"/>
        </w:rPr>
        <w:t>Research</w:t>
      </w:r>
      <w:r w:rsidRPr="000E082F">
        <w:rPr>
          <w:rFonts w:asciiTheme="majorHAnsi" w:hAnsiTheme="majorHAnsi" w:cstheme="majorHAnsi"/>
          <w:spacing w:val="-7"/>
        </w:rPr>
        <w:t xml:space="preserve"> </w:t>
      </w:r>
      <w:r w:rsidRPr="000E082F">
        <w:rPr>
          <w:rFonts w:asciiTheme="majorHAnsi" w:hAnsiTheme="majorHAnsi" w:cstheme="majorHAnsi"/>
        </w:rPr>
        <w:t>Advisory</w:t>
      </w:r>
      <w:r w:rsidRPr="000E082F">
        <w:rPr>
          <w:rFonts w:asciiTheme="majorHAnsi" w:hAnsiTheme="majorHAnsi" w:cstheme="majorHAnsi"/>
          <w:spacing w:val="-7"/>
        </w:rPr>
        <w:t xml:space="preserve"> </w:t>
      </w:r>
      <w:r w:rsidRPr="000E082F">
        <w:rPr>
          <w:rFonts w:asciiTheme="majorHAnsi" w:hAnsiTheme="majorHAnsi" w:cstheme="majorHAnsi"/>
        </w:rPr>
        <w:t>Committee</w:t>
      </w:r>
      <w:r w:rsidRPr="000E082F">
        <w:rPr>
          <w:rFonts w:asciiTheme="majorHAnsi" w:hAnsiTheme="majorHAnsi" w:cstheme="majorHAnsi"/>
          <w:spacing w:val="-5"/>
        </w:rPr>
        <w:t xml:space="preserve"> </w:t>
      </w:r>
      <w:r w:rsidRPr="000E082F">
        <w:rPr>
          <w:rFonts w:asciiTheme="majorHAnsi" w:hAnsiTheme="majorHAnsi" w:cstheme="majorHAnsi"/>
          <w:spacing w:val="-2"/>
        </w:rPr>
        <w:t>21/02/2019</w:t>
      </w:r>
    </w:p>
    <w:p w14:paraId="70283C13" w14:textId="77777777" w:rsidR="00480F2C" w:rsidRPr="000E082F" w:rsidRDefault="00480F2C" w:rsidP="000E082F">
      <w:pPr>
        <w:pStyle w:val="ListParagraph"/>
        <w:widowControl w:val="0"/>
        <w:numPr>
          <w:ilvl w:val="2"/>
          <w:numId w:val="13"/>
        </w:numPr>
        <w:tabs>
          <w:tab w:val="left" w:pos="520"/>
        </w:tabs>
        <w:autoSpaceDE w:val="0"/>
        <w:autoSpaceDN w:val="0"/>
        <w:spacing w:before="126" w:after="0" w:line="240" w:lineRule="auto"/>
        <w:rPr>
          <w:rFonts w:asciiTheme="majorHAnsi" w:hAnsiTheme="majorHAnsi" w:cstheme="majorHAnsi"/>
        </w:rPr>
      </w:pPr>
      <w:r w:rsidRPr="000E082F">
        <w:rPr>
          <w:rFonts w:asciiTheme="majorHAnsi" w:hAnsiTheme="majorHAnsi" w:cstheme="majorHAnsi"/>
        </w:rPr>
        <w:t>Approved</w:t>
      </w:r>
      <w:r w:rsidRPr="000E082F">
        <w:rPr>
          <w:rFonts w:asciiTheme="majorHAnsi" w:hAnsiTheme="majorHAnsi" w:cstheme="majorHAnsi"/>
          <w:spacing w:val="-3"/>
        </w:rPr>
        <w:t xml:space="preserve"> </w:t>
      </w:r>
      <w:r w:rsidRPr="000E082F">
        <w:rPr>
          <w:rFonts w:asciiTheme="majorHAnsi" w:hAnsiTheme="majorHAnsi" w:cstheme="majorHAnsi"/>
        </w:rPr>
        <w:t>by</w:t>
      </w:r>
      <w:r w:rsidRPr="000E082F">
        <w:rPr>
          <w:rFonts w:asciiTheme="majorHAnsi" w:hAnsiTheme="majorHAnsi" w:cstheme="majorHAnsi"/>
          <w:spacing w:val="-5"/>
        </w:rPr>
        <w:t xml:space="preserve"> </w:t>
      </w:r>
      <w:r w:rsidRPr="000E082F">
        <w:rPr>
          <w:rFonts w:asciiTheme="majorHAnsi" w:hAnsiTheme="majorHAnsi" w:cstheme="majorHAnsi"/>
        </w:rPr>
        <w:t>HIMAA</w:t>
      </w:r>
      <w:r w:rsidRPr="000E082F">
        <w:rPr>
          <w:rFonts w:asciiTheme="majorHAnsi" w:hAnsiTheme="majorHAnsi" w:cstheme="majorHAnsi"/>
          <w:spacing w:val="-3"/>
        </w:rPr>
        <w:t xml:space="preserve"> </w:t>
      </w:r>
      <w:r w:rsidRPr="000E082F">
        <w:rPr>
          <w:rFonts w:asciiTheme="majorHAnsi" w:hAnsiTheme="majorHAnsi" w:cstheme="majorHAnsi"/>
        </w:rPr>
        <w:t>Board</w:t>
      </w:r>
      <w:r w:rsidRPr="000E082F">
        <w:rPr>
          <w:rFonts w:asciiTheme="majorHAnsi" w:hAnsiTheme="majorHAnsi" w:cstheme="majorHAnsi"/>
          <w:spacing w:val="-3"/>
        </w:rPr>
        <w:t xml:space="preserve"> </w:t>
      </w:r>
      <w:r w:rsidRPr="000E082F">
        <w:rPr>
          <w:rFonts w:asciiTheme="majorHAnsi" w:hAnsiTheme="majorHAnsi" w:cstheme="majorHAnsi"/>
        </w:rPr>
        <w:t>as</w:t>
      </w:r>
      <w:r w:rsidRPr="000E082F">
        <w:rPr>
          <w:rFonts w:asciiTheme="majorHAnsi" w:hAnsiTheme="majorHAnsi" w:cstheme="majorHAnsi"/>
          <w:spacing w:val="-5"/>
        </w:rPr>
        <w:t xml:space="preserve"> </w:t>
      </w:r>
      <w:r w:rsidRPr="000E082F">
        <w:rPr>
          <w:rFonts w:asciiTheme="majorHAnsi" w:hAnsiTheme="majorHAnsi" w:cstheme="majorHAnsi"/>
        </w:rPr>
        <w:t>Version</w:t>
      </w:r>
      <w:r w:rsidRPr="000E082F">
        <w:rPr>
          <w:rFonts w:asciiTheme="majorHAnsi" w:hAnsiTheme="majorHAnsi" w:cstheme="majorHAnsi"/>
          <w:spacing w:val="-3"/>
        </w:rPr>
        <w:t xml:space="preserve"> </w:t>
      </w:r>
      <w:r w:rsidRPr="000E082F">
        <w:rPr>
          <w:rFonts w:asciiTheme="majorHAnsi" w:hAnsiTheme="majorHAnsi" w:cstheme="majorHAnsi"/>
        </w:rPr>
        <w:t>1</w:t>
      </w:r>
      <w:r w:rsidRPr="000E082F">
        <w:rPr>
          <w:rFonts w:asciiTheme="majorHAnsi" w:hAnsiTheme="majorHAnsi" w:cstheme="majorHAnsi"/>
          <w:spacing w:val="-5"/>
        </w:rPr>
        <w:t xml:space="preserve"> </w:t>
      </w:r>
      <w:r w:rsidRPr="000E082F">
        <w:rPr>
          <w:rFonts w:asciiTheme="majorHAnsi" w:hAnsiTheme="majorHAnsi" w:cstheme="majorHAnsi"/>
        </w:rPr>
        <w:t>on</w:t>
      </w:r>
      <w:r w:rsidRPr="000E082F">
        <w:rPr>
          <w:rFonts w:asciiTheme="majorHAnsi" w:hAnsiTheme="majorHAnsi" w:cstheme="majorHAnsi"/>
          <w:spacing w:val="-4"/>
        </w:rPr>
        <w:t xml:space="preserve"> </w:t>
      </w:r>
      <w:r w:rsidRPr="000E082F">
        <w:rPr>
          <w:rFonts w:asciiTheme="majorHAnsi" w:hAnsiTheme="majorHAnsi" w:cstheme="majorHAnsi"/>
          <w:spacing w:val="-2"/>
        </w:rPr>
        <w:t>01/06/2019</w:t>
      </w:r>
    </w:p>
    <w:p w14:paraId="5295937F" w14:textId="77777777" w:rsidR="00480F2C" w:rsidRPr="000E082F" w:rsidRDefault="00480F2C" w:rsidP="000E082F">
      <w:pPr>
        <w:pStyle w:val="ListParagraph"/>
        <w:widowControl w:val="0"/>
        <w:numPr>
          <w:ilvl w:val="2"/>
          <w:numId w:val="13"/>
        </w:numPr>
        <w:tabs>
          <w:tab w:val="left" w:pos="520"/>
        </w:tabs>
        <w:autoSpaceDE w:val="0"/>
        <w:autoSpaceDN w:val="0"/>
        <w:spacing w:before="126" w:after="0" w:line="240" w:lineRule="auto"/>
        <w:rPr>
          <w:rFonts w:asciiTheme="majorHAnsi" w:hAnsiTheme="majorHAnsi" w:cstheme="majorHAnsi"/>
        </w:rPr>
      </w:pPr>
      <w:r w:rsidRPr="000E082F">
        <w:rPr>
          <w:rFonts w:asciiTheme="majorHAnsi" w:hAnsiTheme="majorHAnsi" w:cstheme="majorHAnsi"/>
        </w:rPr>
        <w:t>Revision Research Advisory Committee 27/11/2023</w:t>
      </w:r>
    </w:p>
    <w:p w14:paraId="2A8F3500" w14:textId="3BF0D6CC" w:rsidR="00C15C4B" w:rsidRPr="000E082F" w:rsidRDefault="00C15C4B" w:rsidP="000E082F">
      <w:pPr>
        <w:pStyle w:val="ListParagraph"/>
        <w:widowControl w:val="0"/>
        <w:numPr>
          <w:ilvl w:val="2"/>
          <w:numId w:val="13"/>
        </w:numPr>
        <w:tabs>
          <w:tab w:val="left" w:pos="520"/>
        </w:tabs>
        <w:autoSpaceDE w:val="0"/>
        <w:autoSpaceDN w:val="0"/>
        <w:spacing w:before="126" w:after="0" w:line="240" w:lineRule="auto"/>
        <w:rPr>
          <w:rFonts w:asciiTheme="majorHAnsi" w:hAnsiTheme="majorHAnsi" w:cstheme="majorHAnsi"/>
        </w:rPr>
      </w:pPr>
      <w:r w:rsidRPr="000E082F">
        <w:rPr>
          <w:rFonts w:asciiTheme="majorHAnsi" w:hAnsiTheme="majorHAnsi" w:cstheme="majorHAnsi"/>
        </w:rPr>
        <w:t xml:space="preserve">Approved by HIMAA Board as Version 1 on </w:t>
      </w:r>
      <w:r w:rsidR="00FD3ED9" w:rsidRPr="000E082F">
        <w:rPr>
          <w:rFonts w:asciiTheme="majorHAnsi" w:hAnsiTheme="majorHAnsi" w:cstheme="majorHAnsi"/>
        </w:rPr>
        <w:t>12/12/2023</w:t>
      </w:r>
    </w:p>
    <w:p w14:paraId="13E28CB5" w14:textId="77777777" w:rsidR="007D02B5" w:rsidRPr="00B6449D" w:rsidRDefault="007D02B5" w:rsidP="007D02B5">
      <w:pPr>
        <w:pStyle w:val="ListParagraph"/>
        <w:spacing w:before="40" w:line="336" w:lineRule="auto"/>
        <w:ind w:left="792"/>
        <w:rPr>
          <w:rFonts w:asciiTheme="majorHAnsi" w:hAnsiTheme="majorHAnsi" w:cstheme="majorHAnsi"/>
        </w:rPr>
      </w:pPr>
    </w:p>
    <w:p w14:paraId="726025D4" w14:textId="77777777" w:rsidR="00AA185F" w:rsidRPr="00B6449D" w:rsidRDefault="00AA185F" w:rsidP="007D02B5">
      <w:pPr>
        <w:pStyle w:val="ListParagraph"/>
        <w:spacing w:before="40" w:line="336" w:lineRule="auto"/>
        <w:ind w:left="792"/>
        <w:rPr>
          <w:rFonts w:asciiTheme="majorHAnsi" w:hAnsiTheme="majorHAnsi" w:cstheme="majorHAnsi"/>
        </w:rPr>
      </w:pPr>
    </w:p>
    <w:p w14:paraId="0159ABA2" w14:textId="77777777" w:rsidR="00AA185F" w:rsidRPr="00B6449D" w:rsidRDefault="00AA185F" w:rsidP="007D02B5">
      <w:pPr>
        <w:pStyle w:val="ListParagraph"/>
        <w:spacing w:before="40" w:line="336" w:lineRule="auto"/>
        <w:ind w:left="792"/>
        <w:rPr>
          <w:rFonts w:asciiTheme="majorHAnsi" w:hAnsiTheme="majorHAnsi" w:cstheme="majorHAnsi"/>
        </w:rPr>
      </w:pPr>
    </w:p>
    <w:p w14:paraId="756701D4" w14:textId="58A4542F" w:rsidR="008870A7" w:rsidRPr="00B6449D" w:rsidRDefault="00464E2F" w:rsidP="00464E2F">
      <w:pPr>
        <w:pStyle w:val="ListParagraph"/>
        <w:numPr>
          <w:ilvl w:val="1"/>
          <w:numId w:val="11"/>
        </w:numPr>
        <w:spacing w:before="40" w:line="336" w:lineRule="auto"/>
        <w:rPr>
          <w:rFonts w:asciiTheme="majorHAnsi" w:hAnsiTheme="majorHAnsi" w:cstheme="majorHAnsi"/>
        </w:rPr>
      </w:pPr>
      <w:r w:rsidRPr="00B6449D">
        <w:rPr>
          <w:rFonts w:asciiTheme="majorHAnsi" w:hAnsiTheme="majorHAnsi" w:cstheme="majorHAnsi"/>
        </w:rPr>
        <w:t xml:space="preserve"> </w:t>
      </w:r>
      <w:r w:rsidR="008870A7" w:rsidRPr="00B6449D">
        <w:rPr>
          <w:rFonts w:asciiTheme="majorHAnsi" w:hAnsiTheme="majorHAnsi" w:cstheme="majorHAnsi"/>
        </w:rPr>
        <w:t>Sign off</w:t>
      </w:r>
      <w:r w:rsidR="00640817" w:rsidRPr="00B6449D">
        <w:rPr>
          <w:rFonts w:asciiTheme="majorHAnsi" w:hAnsiTheme="majorHAnsi" w:cstheme="majorHAnsi"/>
          <w:color w:val="ED7D31" w:themeColor="accent2"/>
        </w:rPr>
        <w:t>*</w:t>
      </w:r>
    </w:p>
    <w:bookmarkEnd w:id="0"/>
    <w:p w14:paraId="0502367C" w14:textId="77777777" w:rsidR="002F4ECB" w:rsidRPr="00B6449D" w:rsidRDefault="002F4ECB" w:rsidP="002F4ECB">
      <w:pPr>
        <w:rPr>
          <w:rFonts w:asciiTheme="majorHAnsi" w:hAnsiTheme="majorHAnsi" w:cstheme="majorHAnsi"/>
        </w:rPr>
      </w:pPr>
      <w:r w:rsidRPr="00B6449D">
        <w:rPr>
          <w:rFonts w:asciiTheme="majorHAnsi" w:hAnsiTheme="majorHAnsi" w:cstheme="majorHAnsi"/>
        </w:rPr>
        <w:t>Endorsed by: Mary Lam Chair</w:t>
      </w:r>
    </w:p>
    <w:p w14:paraId="40F0F2BC" w14:textId="77777777" w:rsidR="002F4ECB" w:rsidRPr="00B6449D" w:rsidRDefault="002F4ECB" w:rsidP="002F4ECB">
      <w:pPr>
        <w:rPr>
          <w:rFonts w:asciiTheme="majorHAnsi" w:hAnsiTheme="majorHAnsi" w:cstheme="majorHAnsi"/>
        </w:rPr>
      </w:pPr>
      <w:r w:rsidRPr="00B6449D">
        <w:rPr>
          <w:rFonts w:asciiTheme="majorHAnsi" w:hAnsiTheme="majorHAnsi" w:cstheme="majorHAnsi"/>
        </w:rPr>
        <w:t>HIMAA Research Advisory Committee</w:t>
      </w:r>
    </w:p>
    <w:p w14:paraId="31037D45" w14:textId="68BD5A5B" w:rsidR="002F4ECB" w:rsidRPr="00B6449D" w:rsidRDefault="00796316" w:rsidP="002F4ECB">
      <w:pPr>
        <w:rPr>
          <w:rFonts w:asciiTheme="majorHAnsi" w:hAnsiTheme="majorHAnsi" w:cstheme="majorHAnsi"/>
        </w:rPr>
      </w:pPr>
      <w:r w:rsidRPr="00796316">
        <w:rPr>
          <w:rFonts w:asciiTheme="majorHAnsi" w:hAnsiTheme="majorHAnsi" w:cstheme="majorHAnsi"/>
          <w:noProof/>
        </w:rPr>
        <w:drawing>
          <wp:inline distT="0" distB="0" distL="0" distR="0" wp14:anchorId="16712909" wp14:editId="3523688C">
            <wp:extent cx="1085850" cy="430530"/>
            <wp:effectExtent l="0" t="0" r="0" b="7620"/>
            <wp:docPr id="1942574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92910" cy="433329"/>
                    </a:xfrm>
                    <a:prstGeom prst="rect">
                      <a:avLst/>
                    </a:prstGeom>
                    <a:noFill/>
                    <a:ln>
                      <a:noFill/>
                    </a:ln>
                  </pic:spPr>
                </pic:pic>
              </a:graphicData>
            </a:graphic>
          </wp:inline>
        </w:drawing>
      </w:r>
    </w:p>
    <w:p w14:paraId="6DE98D51" w14:textId="4AE6708C" w:rsidR="002F4ECB" w:rsidRPr="00B6449D" w:rsidRDefault="002F4ECB" w:rsidP="002F4ECB">
      <w:pPr>
        <w:rPr>
          <w:rFonts w:asciiTheme="majorHAnsi" w:hAnsiTheme="majorHAnsi" w:cstheme="majorHAnsi"/>
        </w:rPr>
      </w:pPr>
      <w:r w:rsidRPr="00B6449D">
        <w:rPr>
          <w:rFonts w:asciiTheme="majorHAnsi" w:hAnsiTheme="majorHAnsi" w:cstheme="majorHAnsi"/>
        </w:rPr>
        <w:t>Date:</w:t>
      </w:r>
      <w:r w:rsidR="00AA185F" w:rsidRPr="00B6449D">
        <w:rPr>
          <w:rFonts w:asciiTheme="majorHAnsi" w:hAnsiTheme="majorHAnsi" w:cstheme="majorHAnsi"/>
        </w:rPr>
        <w:t xml:space="preserve"> 27/11/2023</w:t>
      </w:r>
    </w:p>
    <w:p w14:paraId="33DF40AE" w14:textId="77777777" w:rsidR="002F4ECB" w:rsidRPr="00B6449D" w:rsidRDefault="002F4ECB" w:rsidP="002F4ECB">
      <w:pPr>
        <w:rPr>
          <w:rFonts w:asciiTheme="majorHAnsi" w:hAnsiTheme="majorHAnsi" w:cstheme="majorHAnsi"/>
        </w:rPr>
      </w:pPr>
    </w:p>
    <w:p w14:paraId="16C12E8D" w14:textId="77777777" w:rsidR="002F4ECB" w:rsidRPr="00B6449D" w:rsidRDefault="002F4ECB" w:rsidP="002F4ECB">
      <w:pPr>
        <w:rPr>
          <w:rFonts w:asciiTheme="majorHAnsi" w:hAnsiTheme="majorHAnsi" w:cstheme="majorHAnsi"/>
        </w:rPr>
      </w:pPr>
    </w:p>
    <w:p w14:paraId="0C239AD0" w14:textId="1A8639CF" w:rsidR="002F4ECB" w:rsidRPr="00B6449D" w:rsidRDefault="002F4ECB" w:rsidP="002F4ECB">
      <w:pPr>
        <w:rPr>
          <w:rFonts w:asciiTheme="majorHAnsi" w:hAnsiTheme="majorHAnsi" w:cstheme="majorHAnsi"/>
        </w:rPr>
      </w:pPr>
      <w:r w:rsidRPr="00B6449D">
        <w:rPr>
          <w:rFonts w:asciiTheme="majorHAnsi" w:hAnsiTheme="majorHAnsi" w:cstheme="majorHAnsi"/>
        </w:rPr>
        <w:t xml:space="preserve">Approved by: </w:t>
      </w:r>
      <w:r w:rsidR="00214098" w:rsidRPr="00B6449D">
        <w:rPr>
          <w:rFonts w:asciiTheme="majorHAnsi" w:hAnsiTheme="majorHAnsi" w:cstheme="majorHAnsi"/>
        </w:rPr>
        <w:t>Catherine Garvey</w:t>
      </w:r>
    </w:p>
    <w:p w14:paraId="6E53E387" w14:textId="18A0034E" w:rsidR="00214098" w:rsidRPr="00B6449D" w:rsidRDefault="00214098" w:rsidP="002F4ECB">
      <w:pPr>
        <w:rPr>
          <w:rFonts w:asciiTheme="majorHAnsi" w:hAnsiTheme="majorHAnsi" w:cstheme="majorHAnsi"/>
        </w:rPr>
      </w:pPr>
      <w:r w:rsidRPr="00B6449D">
        <w:rPr>
          <w:rFonts w:asciiTheme="majorHAnsi" w:hAnsiTheme="majorHAnsi" w:cstheme="majorHAnsi"/>
        </w:rPr>
        <w:t>HIMAA President</w:t>
      </w:r>
    </w:p>
    <w:p w14:paraId="4CF6CAE5" w14:textId="1FEA1C75" w:rsidR="002F4ECB" w:rsidRPr="00B6449D" w:rsidRDefault="00F91D60" w:rsidP="002F4ECB">
      <w:pPr>
        <w:rPr>
          <w:rFonts w:asciiTheme="majorHAnsi" w:hAnsiTheme="majorHAnsi" w:cstheme="majorHAnsi"/>
        </w:rPr>
      </w:pPr>
      <w:r w:rsidRPr="00B6449D">
        <w:rPr>
          <w:rFonts w:asciiTheme="majorHAnsi" w:hAnsiTheme="majorHAnsi" w:cstheme="majorHAnsi"/>
          <w:noProof/>
          <w:lang w:eastAsia="en-AU"/>
        </w:rPr>
        <w:drawing>
          <wp:inline distT="0" distB="0" distL="0" distR="0" wp14:anchorId="735279F6" wp14:editId="3E1DBAD1">
            <wp:extent cx="2183549" cy="560717"/>
            <wp:effectExtent l="19050" t="0" r="7201"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2184231" cy="560892"/>
                    </a:xfrm>
                    <a:prstGeom prst="rect">
                      <a:avLst/>
                    </a:prstGeom>
                    <a:noFill/>
                    <a:ln w="9525">
                      <a:noFill/>
                      <a:miter lim="800000"/>
                      <a:headEnd/>
                      <a:tailEnd/>
                    </a:ln>
                  </pic:spPr>
                </pic:pic>
              </a:graphicData>
            </a:graphic>
          </wp:inline>
        </w:drawing>
      </w:r>
    </w:p>
    <w:p w14:paraId="2B057BDA" w14:textId="3F9A093D" w:rsidR="00B67FB6" w:rsidRDefault="002F4ECB" w:rsidP="002F4ECB">
      <w:pPr>
        <w:rPr>
          <w:rFonts w:ascii="Arial" w:hAnsi="Arial" w:cs="Arial"/>
          <w:color w:val="ED7D31" w:themeColor="accent2"/>
        </w:rPr>
      </w:pPr>
      <w:r w:rsidRPr="00B6449D">
        <w:rPr>
          <w:rFonts w:asciiTheme="majorHAnsi" w:hAnsiTheme="majorHAnsi" w:cstheme="majorHAnsi"/>
        </w:rPr>
        <w:t>Date:</w:t>
      </w:r>
      <w:r w:rsidR="00214098" w:rsidRPr="00B6449D">
        <w:rPr>
          <w:rFonts w:asciiTheme="majorHAnsi" w:hAnsiTheme="majorHAnsi" w:cstheme="majorHAnsi"/>
        </w:rPr>
        <w:t xml:space="preserve"> 12/12/2023</w:t>
      </w:r>
      <w:r w:rsidR="00B67FB6">
        <w:rPr>
          <w:rFonts w:ascii="Arial" w:hAnsi="Arial" w:cs="Arial"/>
          <w:color w:val="ED7D31" w:themeColor="accent2"/>
        </w:rPr>
        <w:br w:type="page"/>
      </w:r>
    </w:p>
    <w:p w14:paraId="48A5240A" w14:textId="55FFF9AE" w:rsidR="003A09FD" w:rsidRDefault="003A09FD" w:rsidP="00B67FB6">
      <w:pPr>
        <w:pStyle w:val="ListParagraph"/>
        <w:spacing w:before="40" w:line="336" w:lineRule="auto"/>
        <w:ind w:left="792"/>
        <w:rPr>
          <w:rFonts w:ascii="Arial Nova Cond" w:hAnsi="Arial Nova Cond"/>
          <w:b/>
          <w:sz w:val="48"/>
          <w:szCs w:val="48"/>
        </w:rPr>
      </w:pPr>
    </w:p>
    <w:bookmarkStart w:id="1" w:name="_Hlk38462097" w:displacedByCustomXml="next"/>
    <w:sdt>
      <w:sdtPr>
        <w:rPr>
          <w:rFonts w:ascii="Times New Roman" w:eastAsiaTheme="minorHAnsi" w:hAnsi="Times New Roman" w:cs="Times New Roman"/>
          <w:color w:val="auto"/>
          <w:sz w:val="24"/>
          <w:szCs w:val="24"/>
          <w:lang w:val="en-AU"/>
        </w:rPr>
        <w:id w:val="-280887858"/>
        <w:docPartObj>
          <w:docPartGallery w:val="Table of Contents"/>
          <w:docPartUnique/>
        </w:docPartObj>
      </w:sdtPr>
      <w:sdtEndPr>
        <w:rPr>
          <w:b/>
          <w:bCs/>
          <w:noProof/>
        </w:rPr>
      </w:sdtEndPr>
      <w:sdtContent>
        <w:p w14:paraId="1107EDEB" w14:textId="47DA0D4C" w:rsidR="007653F0" w:rsidRPr="00274356" w:rsidRDefault="007653F0" w:rsidP="00274356">
          <w:pPr>
            <w:pStyle w:val="TOCHeading"/>
            <w:numPr>
              <w:ilvl w:val="0"/>
              <w:numId w:val="0"/>
            </w:numPr>
            <w:ind w:left="360" w:hanging="360"/>
            <w:rPr>
              <w:rFonts w:ascii="Calibri Light" w:hAnsi="Calibri Light" w:cs="Calibri Light"/>
              <w:b/>
              <w:bCs/>
              <w:color w:val="auto"/>
              <w:sz w:val="36"/>
              <w:szCs w:val="36"/>
            </w:rPr>
          </w:pPr>
          <w:r w:rsidRPr="00274356">
            <w:rPr>
              <w:rFonts w:ascii="Calibri Light" w:hAnsi="Calibri Light" w:cs="Calibri Light"/>
              <w:b/>
              <w:bCs/>
              <w:color w:val="auto"/>
              <w:sz w:val="36"/>
              <w:szCs w:val="36"/>
            </w:rPr>
            <w:t>Table of Contents</w:t>
          </w:r>
        </w:p>
        <w:bookmarkEnd w:id="1"/>
        <w:p w14:paraId="133D0822" w14:textId="14F14BB2" w:rsidR="00627FF2" w:rsidRPr="00384C21" w:rsidRDefault="00627FF2" w:rsidP="00627FF2">
          <w:pPr>
            <w:rPr>
              <w:rFonts w:ascii="Calibri Light" w:hAnsi="Calibri Light" w:cs="Calibri Light"/>
              <w:sz w:val="32"/>
              <w:szCs w:val="32"/>
              <w:lang w:val="en-US"/>
            </w:rPr>
          </w:pPr>
        </w:p>
        <w:p w14:paraId="07F1A30A" w14:textId="77777777" w:rsidR="00627FF2" w:rsidRPr="00384C21" w:rsidRDefault="00627FF2" w:rsidP="00627FF2">
          <w:pPr>
            <w:rPr>
              <w:rFonts w:ascii="Calibri Light" w:hAnsi="Calibri Light" w:cs="Calibri Light"/>
              <w:sz w:val="32"/>
              <w:szCs w:val="32"/>
              <w:lang w:val="en-US"/>
            </w:rPr>
          </w:pPr>
        </w:p>
        <w:p w14:paraId="39ED409E" w14:textId="0E8FC238" w:rsidR="00F027B7" w:rsidRPr="00384C21" w:rsidRDefault="007653F0" w:rsidP="00F027B7">
          <w:pPr>
            <w:pStyle w:val="TOC1"/>
            <w:rPr>
              <w:rFonts w:ascii="Calibri Light" w:eastAsiaTheme="minorEastAsia" w:hAnsi="Calibri Light" w:cs="Calibri Light"/>
              <w:noProof/>
              <w:sz w:val="32"/>
              <w:szCs w:val="32"/>
              <w:lang w:val="en-US"/>
            </w:rPr>
          </w:pPr>
          <w:r w:rsidRPr="00384C21">
            <w:rPr>
              <w:rFonts w:ascii="Calibri Light" w:hAnsi="Calibri Light" w:cs="Calibri Light"/>
              <w:sz w:val="32"/>
              <w:szCs w:val="32"/>
            </w:rPr>
            <w:fldChar w:fldCharType="begin"/>
          </w:r>
          <w:r w:rsidRPr="00384C21">
            <w:rPr>
              <w:rFonts w:ascii="Calibri Light" w:hAnsi="Calibri Light" w:cs="Calibri Light"/>
              <w:sz w:val="32"/>
              <w:szCs w:val="32"/>
            </w:rPr>
            <w:instrText xml:space="preserve"> TOC \o "1-3" \h \z \u </w:instrText>
          </w:r>
          <w:r w:rsidRPr="00384C21">
            <w:rPr>
              <w:rFonts w:ascii="Calibri Light" w:hAnsi="Calibri Light" w:cs="Calibri Light"/>
              <w:sz w:val="32"/>
              <w:szCs w:val="32"/>
            </w:rPr>
            <w:fldChar w:fldCharType="separate"/>
          </w:r>
          <w:hyperlink w:anchor="_Toc37084384" w:history="1">
            <w:r w:rsidR="00F027B7" w:rsidRPr="00384C21">
              <w:rPr>
                <w:rStyle w:val="Hyperlink"/>
                <w:rFonts w:ascii="Calibri Light" w:hAnsi="Calibri Light" w:cs="Calibri Light"/>
                <w:noProof/>
                <w:sz w:val="32"/>
                <w:szCs w:val="32"/>
              </w:rPr>
              <w:t>1)</w:t>
            </w:r>
            <w:r w:rsidR="00F027B7" w:rsidRPr="00384C21">
              <w:rPr>
                <w:rFonts w:ascii="Calibri Light" w:eastAsiaTheme="minorEastAsia" w:hAnsi="Calibri Light" w:cs="Calibri Light"/>
                <w:noProof/>
                <w:sz w:val="32"/>
                <w:szCs w:val="32"/>
                <w:lang w:val="en-US"/>
              </w:rPr>
              <w:tab/>
            </w:r>
            <w:r w:rsidR="00F027B7" w:rsidRPr="00384C21">
              <w:rPr>
                <w:rStyle w:val="Hyperlink"/>
                <w:rFonts w:ascii="Calibri Light" w:hAnsi="Calibri Light" w:cs="Calibri Light"/>
                <w:noProof/>
                <w:sz w:val="32"/>
                <w:szCs w:val="32"/>
                <w:lang w:val="en-US"/>
              </w:rPr>
              <w:t>Purpose</w:t>
            </w:r>
            <w:r w:rsidR="00F027B7" w:rsidRPr="00384C21">
              <w:rPr>
                <w:rFonts w:ascii="Calibri Light" w:hAnsi="Calibri Light" w:cs="Calibri Light"/>
                <w:noProof/>
                <w:webHidden/>
                <w:sz w:val="32"/>
                <w:szCs w:val="32"/>
              </w:rPr>
              <w:tab/>
            </w:r>
            <w:r w:rsidR="00F027B7" w:rsidRPr="00384C21">
              <w:rPr>
                <w:rFonts w:ascii="Calibri Light" w:hAnsi="Calibri Light" w:cs="Calibri Light"/>
                <w:noProof/>
                <w:webHidden/>
                <w:sz w:val="32"/>
                <w:szCs w:val="32"/>
              </w:rPr>
              <w:fldChar w:fldCharType="begin"/>
            </w:r>
            <w:r w:rsidR="00F027B7" w:rsidRPr="00384C21">
              <w:rPr>
                <w:rFonts w:ascii="Calibri Light" w:hAnsi="Calibri Light" w:cs="Calibri Light"/>
                <w:noProof/>
                <w:webHidden/>
                <w:sz w:val="32"/>
                <w:szCs w:val="32"/>
              </w:rPr>
              <w:instrText xml:space="preserve"> PAGEREF _Toc37084384 \h </w:instrText>
            </w:r>
            <w:r w:rsidR="00F027B7" w:rsidRPr="00384C21">
              <w:rPr>
                <w:rFonts w:ascii="Calibri Light" w:hAnsi="Calibri Light" w:cs="Calibri Light"/>
                <w:noProof/>
                <w:webHidden/>
                <w:sz w:val="32"/>
                <w:szCs w:val="32"/>
              </w:rPr>
            </w:r>
            <w:r w:rsidR="00F027B7" w:rsidRPr="00384C21">
              <w:rPr>
                <w:rFonts w:ascii="Calibri Light" w:hAnsi="Calibri Light" w:cs="Calibri Light"/>
                <w:noProof/>
                <w:webHidden/>
                <w:sz w:val="32"/>
                <w:szCs w:val="32"/>
              </w:rPr>
              <w:fldChar w:fldCharType="separate"/>
            </w:r>
            <w:r w:rsidR="00B14FF6">
              <w:rPr>
                <w:rFonts w:ascii="Calibri Light" w:hAnsi="Calibri Light" w:cs="Calibri Light"/>
                <w:noProof/>
                <w:webHidden/>
                <w:sz w:val="32"/>
                <w:szCs w:val="32"/>
              </w:rPr>
              <w:t>4</w:t>
            </w:r>
            <w:r w:rsidR="00F027B7" w:rsidRPr="00384C21">
              <w:rPr>
                <w:rFonts w:ascii="Calibri Light" w:hAnsi="Calibri Light" w:cs="Calibri Light"/>
                <w:noProof/>
                <w:webHidden/>
                <w:sz w:val="32"/>
                <w:szCs w:val="32"/>
              </w:rPr>
              <w:fldChar w:fldCharType="end"/>
            </w:r>
          </w:hyperlink>
        </w:p>
        <w:p w14:paraId="5DD4CF54" w14:textId="4B73B4E3" w:rsidR="00F027B7" w:rsidRPr="00384C21" w:rsidRDefault="00F027B7" w:rsidP="00F027B7">
          <w:pPr>
            <w:pStyle w:val="TOC1"/>
            <w:rPr>
              <w:rFonts w:ascii="Calibri Light" w:eastAsiaTheme="minorEastAsia" w:hAnsi="Calibri Light" w:cs="Calibri Light"/>
              <w:noProof/>
              <w:sz w:val="32"/>
              <w:szCs w:val="32"/>
              <w:lang w:val="en-US"/>
            </w:rPr>
          </w:pPr>
          <w:hyperlink w:anchor="_Toc37084385" w:history="1">
            <w:r w:rsidRPr="00384C21">
              <w:rPr>
                <w:rStyle w:val="Hyperlink"/>
                <w:rFonts w:ascii="Calibri Light" w:hAnsi="Calibri Light" w:cs="Calibri Light"/>
                <w:noProof/>
                <w:sz w:val="32"/>
                <w:szCs w:val="32"/>
              </w:rPr>
              <w:t>2)</w:t>
            </w:r>
            <w:r w:rsidRPr="00384C21">
              <w:rPr>
                <w:rFonts w:ascii="Calibri Light" w:eastAsiaTheme="minorEastAsia" w:hAnsi="Calibri Light" w:cs="Calibri Light"/>
                <w:noProof/>
                <w:sz w:val="32"/>
                <w:szCs w:val="32"/>
                <w:lang w:val="en-US"/>
              </w:rPr>
              <w:tab/>
            </w:r>
            <w:r w:rsidRPr="00384C21">
              <w:rPr>
                <w:rStyle w:val="Hyperlink"/>
                <w:rFonts w:ascii="Calibri Light" w:hAnsi="Calibri Light" w:cs="Calibri Light"/>
                <w:noProof/>
                <w:sz w:val="32"/>
                <w:szCs w:val="32"/>
                <w:lang w:val="en-US"/>
              </w:rPr>
              <w:t>Functions</w:t>
            </w:r>
            <w:r w:rsidRPr="00384C21">
              <w:rPr>
                <w:rFonts w:ascii="Calibri Light" w:hAnsi="Calibri Light" w:cs="Calibri Light"/>
                <w:noProof/>
                <w:webHidden/>
                <w:sz w:val="32"/>
                <w:szCs w:val="32"/>
              </w:rPr>
              <w:tab/>
            </w:r>
            <w:r w:rsidRPr="00384C21">
              <w:rPr>
                <w:rFonts w:ascii="Calibri Light" w:hAnsi="Calibri Light" w:cs="Calibri Light"/>
                <w:noProof/>
                <w:webHidden/>
                <w:sz w:val="32"/>
                <w:szCs w:val="32"/>
              </w:rPr>
              <w:fldChar w:fldCharType="begin"/>
            </w:r>
            <w:r w:rsidRPr="00384C21">
              <w:rPr>
                <w:rFonts w:ascii="Calibri Light" w:hAnsi="Calibri Light" w:cs="Calibri Light"/>
                <w:noProof/>
                <w:webHidden/>
                <w:sz w:val="32"/>
                <w:szCs w:val="32"/>
              </w:rPr>
              <w:instrText xml:space="preserve"> PAGEREF _Toc37084385 \h </w:instrText>
            </w:r>
            <w:r w:rsidRPr="00384C21">
              <w:rPr>
                <w:rFonts w:ascii="Calibri Light" w:hAnsi="Calibri Light" w:cs="Calibri Light"/>
                <w:noProof/>
                <w:webHidden/>
                <w:sz w:val="32"/>
                <w:szCs w:val="32"/>
              </w:rPr>
            </w:r>
            <w:r w:rsidRPr="00384C21">
              <w:rPr>
                <w:rFonts w:ascii="Calibri Light" w:hAnsi="Calibri Light" w:cs="Calibri Light"/>
                <w:noProof/>
                <w:webHidden/>
                <w:sz w:val="32"/>
                <w:szCs w:val="32"/>
              </w:rPr>
              <w:fldChar w:fldCharType="separate"/>
            </w:r>
            <w:r w:rsidR="00B14FF6">
              <w:rPr>
                <w:rFonts w:ascii="Calibri Light" w:hAnsi="Calibri Light" w:cs="Calibri Light"/>
                <w:noProof/>
                <w:webHidden/>
                <w:sz w:val="32"/>
                <w:szCs w:val="32"/>
              </w:rPr>
              <w:t>4</w:t>
            </w:r>
            <w:r w:rsidRPr="00384C21">
              <w:rPr>
                <w:rFonts w:ascii="Calibri Light" w:hAnsi="Calibri Light" w:cs="Calibri Light"/>
                <w:noProof/>
                <w:webHidden/>
                <w:sz w:val="32"/>
                <w:szCs w:val="32"/>
              </w:rPr>
              <w:fldChar w:fldCharType="end"/>
            </w:r>
          </w:hyperlink>
        </w:p>
        <w:p w14:paraId="4822B2DD" w14:textId="2DEFE20A" w:rsidR="00F027B7" w:rsidRPr="00384C21" w:rsidRDefault="00F027B7" w:rsidP="00F027B7">
          <w:pPr>
            <w:pStyle w:val="TOC1"/>
            <w:rPr>
              <w:rFonts w:ascii="Calibri Light" w:eastAsiaTheme="minorEastAsia" w:hAnsi="Calibri Light" w:cs="Calibri Light"/>
              <w:noProof/>
              <w:sz w:val="32"/>
              <w:szCs w:val="32"/>
              <w:lang w:val="en-US"/>
            </w:rPr>
          </w:pPr>
          <w:hyperlink w:anchor="_Toc37084386" w:history="1">
            <w:r w:rsidRPr="00384C21">
              <w:rPr>
                <w:rStyle w:val="Hyperlink"/>
                <w:rFonts w:ascii="Calibri Light" w:hAnsi="Calibri Light" w:cs="Calibri Light"/>
                <w:noProof/>
                <w:sz w:val="32"/>
                <w:szCs w:val="32"/>
              </w:rPr>
              <w:t>3)</w:t>
            </w:r>
            <w:r w:rsidRPr="00384C21">
              <w:rPr>
                <w:rFonts w:ascii="Calibri Light" w:eastAsiaTheme="minorEastAsia" w:hAnsi="Calibri Light" w:cs="Calibri Light"/>
                <w:noProof/>
                <w:sz w:val="32"/>
                <w:szCs w:val="32"/>
                <w:lang w:val="en-US"/>
              </w:rPr>
              <w:tab/>
            </w:r>
            <w:r w:rsidRPr="00384C21">
              <w:rPr>
                <w:rStyle w:val="Hyperlink"/>
                <w:rFonts w:ascii="Calibri Light" w:hAnsi="Calibri Light" w:cs="Calibri Light"/>
                <w:noProof/>
                <w:sz w:val="32"/>
                <w:szCs w:val="32"/>
                <w:lang w:val="en-US"/>
              </w:rPr>
              <w:t>Composition</w:t>
            </w:r>
            <w:r w:rsidRPr="00384C21">
              <w:rPr>
                <w:rFonts w:ascii="Calibri Light" w:hAnsi="Calibri Light" w:cs="Calibri Light"/>
                <w:noProof/>
                <w:webHidden/>
                <w:sz w:val="32"/>
                <w:szCs w:val="32"/>
              </w:rPr>
              <w:tab/>
            </w:r>
            <w:r w:rsidRPr="00384C21">
              <w:rPr>
                <w:rFonts w:ascii="Calibri Light" w:hAnsi="Calibri Light" w:cs="Calibri Light"/>
                <w:noProof/>
                <w:webHidden/>
                <w:sz w:val="32"/>
                <w:szCs w:val="32"/>
              </w:rPr>
              <w:fldChar w:fldCharType="begin"/>
            </w:r>
            <w:r w:rsidRPr="00384C21">
              <w:rPr>
                <w:rFonts w:ascii="Calibri Light" w:hAnsi="Calibri Light" w:cs="Calibri Light"/>
                <w:noProof/>
                <w:webHidden/>
                <w:sz w:val="32"/>
                <w:szCs w:val="32"/>
              </w:rPr>
              <w:instrText xml:space="preserve"> PAGEREF _Toc37084386 \h </w:instrText>
            </w:r>
            <w:r w:rsidRPr="00384C21">
              <w:rPr>
                <w:rFonts w:ascii="Calibri Light" w:hAnsi="Calibri Light" w:cs="Calibri Light"/>
                <w:noProof/>
                <w:webHidden/>
                <w:sz w:val="32"/>
                <w:szCs w:val="32"/>
              </w:rPr>
            </w:r>
            <w:r w:rsidRPr="00384C21">
              <w:rPr>
                <w:rFonts w:ascii="Calibri Light" w:hAnsi="Calibri Light" w:cs="Calibri Light"/>
                <w:noProof/>
                <w:webHidden/>
                <w:sz w:val="32"/>
                <w:szCs w:val="32"/>
              </w:rPr>
              <w:fldChar w:fldCharType="separate"/>
            </w:r>
            <w:r w:rsidR="00B14FF6">
              <w:rPr>
                <w:rFonts w:ascii="Calibri Light" w:hAnsi="Calibri Light" w:cs="Calibri Light"/>
                <w:noProof/>
                <w:webHidden/>
                <w:sz w:val="32"/>
                <w:szCs w:val="32"/>
              </w:rPr>
              <w:t>4</w:t>
            </w:r>
            <w:r w:rsidRPr="00384C21">
              <w:rPr>
                <w:rFonts w:ascii="Calibri Light" w:hAnsi="Calibri Light" w:cs="Calibri Light"/>
                <w:noProof/>
                <w:webHidden/>
                <w:sz w:val="32"/>
                <w:szCs w:val="32"/>
              </w:rPr>
              <w:fldChar w:fldCharType="end"/>
            </w:r>
          </w:hyperlink>
        </w:p>
        <w:p w14:paraId="7634B0F5" w14:textId="59A86FCD" w:rsidR="00F027B7" w:rsidRPr="00384C21" w:rsidRDefault="00F027B7" w:rsidP="00F027B7">
          <w:pPr>
            <w:pStyle w:val="TOC1"/>
            <w:rPr>
              <w:rFonts w:ascii="Calibri Light" w:eastAsiaTheme="minorEastAsia" w:hAnsi="Calibri Light" w:cs="Calibri Light"/>
              <w:noProof/>
              <w:sz w:val="32"/>
              <w:szCs w:val="32"/>
              <w:lang w:val="en-US"/>
            </w:rPr>
          </w:pPr>
          <w:hyperlink w:anchor="_Toc37084387" w:history="1">
            <w:r w:rsidRPr="00384C21">
              <w:rPr>
                <w:rStyle w:val="Hyperlink"/>
                <w:rFonts w:ascii="Calibri Light" w:hAnsi="Calibri Light" w:cs="Calibri Light"/>
                <w:noProof/>
                <w:sz w:val="32"/>
                <w:szCs w:val="32"/>
              </w:rPr>
              <w:t>4)</w:t>
            </w:r>
            <w:r w:rsidRPr="00384C21">
              <w:rPr>
                <w:rFonts w:ascii="Calibri Light" w:eastAsiaTheme="minorEastAsia" w:hAnsi="Calibri Light" w:cs="Calibri Light"/>
                <w:noProof/>
                <w:sz w:val="32"/>
                <w:szCs w:val="32"/>
                <w:lang w:val="en-US"/>
              </w:rPr>
              <w:tab/>
            </w:r>
            <w:r w:rsidRPr="00384C21">
              <w:rPr>
                <w:rStyle w:val="Hyperlink"/>
                <w:rFonts w:ascii="Calibri Light" w:hAnsi="Calibri Light" w:cs="Calibri Light"/>
                <w:noProof/>
                <w:sz w:val="32"/>
                <w:szCs w:val="32"/>
                <w:lang w:val="en-US"/>
              </w:rPr>
              <w:t>Meetings</w:t>
            </w:r>
            <w:r w:rsidRPr="00384C21">
              <w:rPr>
                <w:rFonts w:ascii="Calibri Light" w:hAnsi="Calibri Light" w:cs="Calibri Light"/>
                <w:noProof/>
                <w:webHidden/>
                <w:sz w:val="32"/>
                <w:szCs w:val="32"/>
              </w:rPr>
              <w:tab/>
            </w:r>
            <w:r w:rsidRPr="00384C21">
              <w:rPr>
                <w:rFonts w:ascii="Calibri Light" w:hAnsi="Calibri Light" w:cs="Calibri Light"/>
                <w:noProof/>
                <w:webHidden/>
                <w:sz w:val="32"/>
                <w:szCs w:val="32"/>
              </w:rPr>
              <w:fldChar w:fldCharType="begin"/>
            </w:r>
            <w:r w:rsidRPr="00384C21">
              <w:rPr>
                <w:rFonts w:ascii="Calibri Light" w:hAnsi="Calibri Light" w:cs="Calibri Light"/>
                <w:noProof/>
                <w:webHidden/>
                <w:sz w:val="32"/>
                <w:szCs w:val="32"/>
              </w:rPr>
              <w:instrText xml:space="preserve"> PAGEREF _Toc37084387 \h </w:instrText>
            </w:r>
            <w:r w:rsidRPr="00384C21">
              <w:rPr>
                <w:rFonts w:ascii="Calibri Light" w:hAnsi="Calibri Light" w:cs="Calibri Light"/>
                <w:noProof/>
                <w:webHidden/>
                <w:sz w:val="32"/>
                <w:szCs w:val="32"/>
              </w:rPr>
            </w:r>
            <w:r w:rsidRPr="00384C21">
              <w:rPr>
                <w:rFonts w:ascii="Calibri Light" w:hAnsi="Calibri Light" w:cs="Calibri Light"/>
                <w:noProof/>
                <w:webHidden/>
                <w:sz w:val="32"/>
                <w:szCs w:val="32"/>
              </w:rPr>
              <w:fldChar w:fldCharType="separate"/>
            </w:r>
            <w:r w:rsidR="00B14FF6">
              <w:rPr>
                <w:rFonts w:ascii="Calibri Light" w:hAnsi="Calibri Light" w:cs="Calibri Light"/>
                <w:noProof/>
                <w:webHidden/>
                <w:sz w:val="32"/>
                <w:szCs w:val="32"/>
              </w:rPr>
              <w:t>5</w:t>
            </w:r>
            <w:r w:rsidRPr="00384C21">
              <w:rPr>
                <w:rFonts w:ascii="Calibri Light" w:hAnsi="Calibri Light" w:cs="Calibri Light"/>
                <w:noProof/>
                <w:webHidden/>
                <w:sz w:val="32"/>
                <w:szCs w:val="32"/>
              </w:rPr>
              <w:fldChar w:fldCharType="end"/>
            </w:r>
          </w:hyperlink>
        </w:p>
        <w:p w14:paraId="5E759DB0" w14:textId="540F49A1" w:rsidR="00F027B7" w:rsidRPr="00384C21" w:rsidRDefault="00F027B7" w:rsidP="00F027B7">
          <w:pPr>
            <w:pStyle w:val="TOC1"/>
            <w:rPr>
              <w:rFonts w:ascii="Calibri Light" w:eastAsiaTheme="minorEastAsia" w:hAnsi="Calibri Light" w:cs="Calibri Light"/>
              <w:noProof/>
              <w:sz w:val="32"/>
              <w:szCs w:val="32"/>
              <w:lang w:val="en-US"/>
            </w:rPr>
          </w:pPr>
          <w:hyperlink w:anchor="_Toc37084388" w:history="1">
            <w:r w:rsidRPr="00384C21">
              <w:rPr>
                <w:rStyle w:val="Hyperlink"/>
                <w:rFonts w:ascii="Calibri Light" w:hAnsi="Calibri Light" w:cs="Calibri Light"/>
                <w:noProof/>
                <w:sz w:val="32"/>
                <w:szCs w:val="32"/>
              </w:rPr>
              <w:t>5)</w:t>
            </w:r>
            <w:r w:rsidRPr="00384C21">
              <w:rPr>
                <w:rFonts w:ascii="Calibri Light" w:eastAsiaTheme="minorEastAsia" w:hAnsi="Calibri Light" w:cs="Calibri Light"/>
                <w:noProof/>
                <w:sz w:val="32"/>
                <w:szCs w:val="32"/>
                <w:lang w:val="en-US"/>
              </w:rPr>
              <w:tab/>
            </w:r>
            <w:r w:rsidRPr="00384C21">
              <w:rPr>
                <w:rStyle w:val="Hyperlink"/>
                <w:rFonts w:ascii="Calibri Light" w:hAnsi="Calibri Light" w:cs="Calibri Light"/>
                <w:noProof/>
                <w:sz w:val="32"/>
                <w:szCs w:val="32"/>
              </w:rPr>
              <w:t>Accountability</w:t>
            </w:r>
            <w:r w:rsidRPr="00384C21">
              <w:rPr>
                <w:rFonts w:ascii="Calibri Light" w:hAnsi="Calibri Light" w:cs="Calibri Light"/>
                <w:noProof/>
                <w:webHidden/>
                <w:sz w:val="32"/>
                <w:szCs w:val="32"/>
              </w:rPr>
              <w:tab/>
            </w:r>
            <w:r w:rsidRPr="00384C21">
              <w:rPr>
                <w:rFonts w:ascii="Calibri Light" w:hAnsi="Calibri Light" w:cs="Calibri Light"/>
                <w:noProof/>
                <w:webHidden/>
                <w:sz w:val="32"/>
                <w:szCs w:val="32"/>
              </w:rPr>
              <w:fldChar w:fldCharType="begin"/>
            </w:r>
            <w:r w:rsidRPr="00384C21">
              <w:rPr>
                <w:rFonts w:ascii="Calibri Light" w:hAnsi="Calibri Light" w:cs="Calibri Light"/>
                <w:noProof/>
                <w:webHidden/>
                <w:sz w:val="32"/>
                <w:szCs w:val="32"/>
              </w:rPr>
              <w:instrText xml:space="preserve"> PAGEREF _Toc37084388 \h </w:instrText>
            </w:r>
            <w:r w:rsidRPr="00384C21">
              <w:rPr>
                <w:rFonts w:ascii="Calibri Light" w:hAnsi="Calibri Light" w:cs="Calibri Light"/>
                <w:noProof/>
                <w:webHidden/>
                <w:sz w:val="32"/>
                <w:szCs w:val="32"/>
              </w:rPr>
            </w:r>
            <w:r w:rsidRPr="00384C21">
              <w:rPr>
                <w:rFonts w:ascii="Calibri Light" w:hAnsi="Calibri Light" w:cs="Calibri Light"/>
                <w:noProof/>
                <w:webHidden/>
                <w:sz w:val="32"/>
                <w:szCs w:val="32"/>
              </w:rPr>
              <w:fldChar w:fldCharType="separate"/>
            </w:r>
            <w:r w:rsidR="00B14FF6">
              <w:rPr>
                <w:rFonts w:ascii="Calibri Light" w:hAnsi="Calibri Light" w:cs="Calibri Light"/>
                <w:noProof/>
                <w:webHidden/>
                <w:sz w:val="32"/>
                <w:szCs w:val="32"/>
              </w:rPr>
              <w:t>7</w:t>
            </w:r>
            <w:r w:rsidRPr="00384C21">
              <w:rPr>
                <w:rFonts w:ascii="Calibri Light" w:hAnsi="Calibri Light" w:cs="Calibri Light"/>
                <w:noProof/>
                <w:webHidden/>
                <w:sz w:val="32"/>
                <w:szCs w:val="32"/>
              </w:rPr>
              <w:fldChar w:fldCharType="end"/>
            </w:r>
          </w:hyperlink>
        </w:p>
        <w:p w14:paraId="612F5E59" w14:textId="30A4B3D6" w:rsidR="00F027B7" w:rsidRPr="00384C21" w:rsidRDefault="00F027B7" w:rsidP="00F027B7">
          <w:pPr>
            <w:pStyle w:val="TOC1"/>
            <w:rPr>
              <w:rFonts w:ascii="Calibri Light" w:eastAsiaTheme="minorEastAsia" w:hAnsi="Calibri Light" w:cs="Calibri Light"/>
              <w:noProof/>
              <w:sz w:val="32"/>
              <w:szCs w:val="32"/>
              <w:lang w:val="en-US"/>
            </w:rPr>
          </w:pPr>
          <w:hyperlink w:anchor="_Toc37084389" w:history="1">
            <w:r w:rsidRPr="00384C21">
              <w:rPr>
                <w:rStyle w:val="Hyperlink"/>
                <w:rFonts w:ascii="Calibri Light" w:hAnsi="Calibri Light" w:cs="Calibri Light"/>
                <w:noProof/>
                <w:sz w:val="32"/>
                <w:szCs w:val="32"/>
              </w:rPr>
              <w:t>6)</w:t>
            </w:r>
            <w:r w:rsidRPr="00384C21">
              <w:rPr>
                <w:rFonts w:ascii="Calibri Light" w:eastAsiaTheme="minorEastAsia" w:hAnsi="Calibri Light" w:cs="Calibri Light"/>
                <w:noProof/>
                <w:sz w:val="32"/>
                <w:szCs w:val="32"/>
                <w:lang w:val="en-US"/>
              </w:rPr>
              <w:tab/>
            </w:r>
            <w:r w:rsidRPr="00384C21">
              <w:rPr>
                <w:rStyle w:val="Hyperlink"/>
                <w:rFonts w:ascii="Calibri Light" w:hAnsi="Calibri Light" w:cs="Calibri Light"/>
                <w:noProof/>
                <w:sz w:val="32"/>
                <w:szCs w:val="32"/>
              </w:rPr>
              <w:t>Other</w:t>
            </w:r>
            <w:r w:rsidRPr="00384C21">
              <w:rPr>
                <w:rFonts w:ascii="Calibri Light" w:hAnsi="Calibri Light" w:cs="Calibri Light"/>
                <w:noProof/>
                <w:webHidden/>
                <w:sz w:val="32"/>
                <w:szCs w:val="32"/>
              </w:rPr>
              <w:tab/>
            </w:r>
            <w:r w:rsidRPr="00384C21">
              <w:rPr>
                <w:rFonts w:ascii="Calibri Light" w:hAnsi="Calibri Light" w:cs="Calibri Light"/>
                <w:noProof/>
                <w:webHidden/>
                <w:sz w:val="32"/>
                <w:szCs w:val="32"/>
              </w:rPr>
              <w:fldChar w:fldCharType="begin"/>
            </w:r>
            <w:r w:rsidRPr="00384C21">
              <w:rPr>
                <w:rFonts w:ascii="Calibri Light" w:hAnsi="Calibri Light" w:cs="Calibri Light"/>
                <w:noProof/>
                <w:webHidden/>
                <w:sz w:val="32"/>
                <w:szCs w:val="32"/>
              </w:rPr>
              <w:instrText xml:space="preserve"> PAGEREF _Toc37084389 \h </w:instrText>
            </w:r>
            <w:r w:rsidRPr="00384C21">
              <w:rPr>
                <w:rFonts w:ascii="Calibri Light" w:hAnsi="Calibri Light" w:cs="Calibri Light"/>
                <w:noProof/>
                <w:webHidden/>
                <w:sz w:val="32"/>
                <w:szCs w:val="32"/>
              </w:rPr>
            </w:r>
            <w:r w:rsidRPr="00384C21">
              <w:rPr>
                <w:rFonts w:ascii="Calibri Light" w:hAnsi="Calibri Light" w:cs="Calibri Light"/>
                <w:noProof/>
                <w:webHidden/>
                <w:sz w:val="32"/>
                <w:szCs w:val="32"/>
              </w:rPr>
              <w:fldChar w:fldCharType="separate"/>
            </w:r>
            <w:r w:rsidR="00B14FF6">
              <w:rPr>
                <w:rFonts w:ascii="Calibri Light" w:hAnsi="Calibri Light" w:cs="Calibri Light"/>
                <w:noProof/>
                <w:webHidden/>
                <w:sz w:val="32"/>
                <w:szCs w:val="32"/>
              </w:rPr>
              <w:t>7</w:t>
            </w:r>
            <w:r w:rsidRPr="00384C21">
              <w:rPr>
                <w:rFonts w:ascii="Calibri Light" w:hAnsi="Calibri Light" w:cs="Calibri Light"/>
                <w:noProof/>
                <w:webHidden/>
                <w:sz w:val="32"/>
                <w:szCs w:val="32"/>
              </w:rPr>
              <w:fldChar w:fldCharType="end"/>
            </w:r>
          </w:hyperlink>
        </w:p>
        <w:p w14:paraId="783EFA1A" w14:textId="1DD3F497" w:rsidR="007653F0" w:rsidRDefault="007653F0">
          <w:r w:rsidRPr="00384C21">
            <w:rPr>
              <w:rFonts w:ascii="Calibri Light" w:hAnsi="Calibri Light" w:cs="Calibri Light"/>
              <w:b/>
              <w:bCs/>
              <w:noProof/>
              <w:sz w:val="32"/>
              <w:szCs w:val="32"/>
            </w:rPr>
            <w:fldChar w:fldCharType="end"/>
          </w:r>
        </w:p>
      </w:sdtContent>
    </w:sdt>
    <w:p w14:paraId="581A7575" w14:textId="0A18DCE7" w:rsidR="003A09FD" w:rsidRDefault="003A09FD" w:rsidP="00B67FB6">
      <w:pPr>
        <w:pStyle w:val="ListParagraph"/>
        <w:spacing w:before="40" w:line="336" w:lineRule="auto"/>
        <w:ind w:left="792"/>
        <w:rPr>
          <w:rFonts w:ascii="Arial Nova Cond" w:hAnsi="Arial Nova Cond"/>
          <w:b/>
          <w:sz w:val="48"/>
          <w:szCs w:val="48"/>
        </w:rPr>
      </w:pPr>
    </w:p>
    <w:p w14:paraId="76DF43C2" w14:textId="77777777" w:rsidR="003A09FD" w:rsidRDefault="003A09FD" w:rsidP="00B67FB6">
      <w:pPr>
        <w:pStyle w:val="ListParagraph"/>
        <w:spacing w:before="40" w:line="336" w:lineRule="auto"/>
        <w:ind w:left="792"/>
        <w:rPr>
          <w:rFonts w:ascii="Arial Nova Cond" w:hAnsi="Arial Nova Cond"/>
          <w:b/>
          <w:sz w:val="48"/>
          <w:szCs w:val="48"/>
        </w:rPr>
      </w:pPr>
    </w:p>
    <w:p w14:paraId="5FDD02BE" w14:textId="77777777" w:rsidR="003A09FD" w:rsidRDefault="003A09FD" w:rsidP="00B67FB6">
      <w:pPr>
        <w:pStyle w:val="ListParagraph"/>
        <w:spacing w:before="40" w:line="336" w:lineRule="auto"/>
        <w:ind w:left="792"/>
        <w:rPr>
          <w:rFonts w:ascii="Arial" w:hAnsi="Arial" w:cs="Arial"/>
        </w:rPr>
      </w:pPr>
    </w:p>
    <w:p w14:paraId="25E62567" w14:textId="77777777" w:rsidR="00F31121" w:rsidRDefault="00F31121">
      <w:pPr>
        <w:rPr>
          <w:rFonts w:ascii="Calibri Light" w:hAnsi="Calibri Light" w:cs="Calibri Light"/>
          <w:b/>
          <w:bCs/>
          <w:sz w:val="28"/>
          <w:szCs w:val="28"/>
          <w:lang w:val="en-US"/>
        </w:rPr>
      </w:pPr>
      <w:bookmarkStart w:id="2" w:name="_Toc37084384"/>
      <w:r>
        <w:rPr>
          <w:rFonts w:ascii="Calibri Light" w:hAnsi="Calibri Light" w:cs="Calibri Light"/>
          <w:b/>
          <w:bCs/>
          <w:sz w:val="28"/>
          <w:szCs w:val="28"/>
          <w:lang w:val="en-US"/>
        </w:rPr>
        <w:br w:type="page"/>
      </w:r>
    </w:p>
    <w:p w14:paraId="0BBE07B2" w14:textId="5E0CA36B" w:rsidR="00280050" w:rsidRPr="00AB3BFA" w:rsidRDefault="00D45A1F" w:rsidP="00CD7D9E">
      <w:pPr>
        <w:pStyle w:val="ListParagraph"/>
        <w:numPr>
          <w:ilvl w:val="0"/>
          <w:numId w:val="9"/>
        </w:numPr>
        <w:rPr>
          <w:rFonts w:ascii="Calibri Light" w:hAnsi="Calibri Light" w:cs="Calibri Light"/>
          <w:b/>
          <w:bCs/>
          <w:sz w:val="28"/>
          <w:szCs w:val="28"/>
        </w:rPr>
      </w:pPr>
      <w:r w:rsidRPr="00AB3BFA">
        <w:rPr>
          <w:rFonts w:ascii="Calibri Light" w:hAnsi="Calibri Light" w:cs="Calibri Light"/>
          <w:b/>
          <w:bCs/>
          <w:sz w:val="28"/>
          <w:szCs w:val="28"/>
          <w:lang w:val="en-US"/>
        </w:rPr>
        <w:lastRenderedPageBreak/>
        <w:t>Purpose</w:t>
      </w:r>
      <w:bookmarkEnd w:id="2"/>
      <w:r w:rsidR="00091E17" w:rsidRPr="00AB3BFA">
        <w:rPr>
          <w:rFonts w:ascii="Calibri Light" w:hAnsi="Calibri Light" w:cs="Calibri Light"/>
          <w:b/>
          <w:bCs/>
          <w:sz w:val="28"/>
          <w:szCs w:val="28"/>
          <w:lang w:val="en-US"/>
        </w:rPr>
        <w:t xml:space="preserve"> </w:t>
      </w:r>
    </w:p>
    <w:p w14:paraId="75D0632C" w14:textId="77777777" w:rsidR="00131F93" w:rsidRPr="008F1157" w:rsidRDefault="00131F93" w:rsidP="002622FD">
      <w:pPr>
        <w:pStyle w:val="ListParagraph"/>
        <w:widowControl w:val="0"/>
        <w:numPr>
          <w:ilvl w:val="1"/>
          <w:numId w:val="9"/>
        </w:numPr>
        <w:tabs>
          <w:tab w:val="left" w:pos="588"/>
        </w:tabs>
        <w:autoSpaceDE w:val="0"/>
        <w:autoSpaceDN w:val="0"/>
        <w:spacing w:before="119"/>
        <w:contextualSpacing w:val="0"/>
        <w:rPr>
          <w:rFonts w:asciiTheme="majorHAnsi" w:hAnsiTheme="majorHAnsi" w:cstheme="majorHAnsi"/>
          <w:sz w:val="26"/>
          <w:szCs w:val="26"/>
        </w:rPr>
      </w:pPr>
      <w:r w:rsidRPr="008F1157">
        <w:rPr>
          <w:rFonts w:asciiTheme="majorHAnsi" w:hAnsiTheme="majorHAnsi" w:cstheme="majorHAnsi"/>
          <w:sz w:val="26"/>
          <w:szCs w:val="26"/>
        </w:rPr>
        <w:t>The</w:t>
      </w:r>
      <w:r w:rsidRPr="008F1157">
        <w:rPr>
          <w:rFonts w:asciiTheme="majorHAnsi" w:hAnsiTheme="majorHAnsi" w:cstheme="majorHAnsi"/>
          <w:spacing w:val="-5"/>
          <w:sz w:val="26"/>
          <w:szCs w:val="26"/>
        </w:rPr>
        <w:t xml:space="preserve"> </w:t>
      </w:r>
      <w:r w:rsidRPr="008F1157">
        <w:rPr>
          <w:rFonts w:asciiTheme="majorHAnsi" w:hAnsiTheme="majorHAnsi" w:cstheme="majorHAnsi"/>
          <w:sz w:val="26"/>
          <w:szCs w:val="26"/>
        </w:rPr>
        <w:t>Board</w:t>
      </w:r>
      <w:r w:rsidRPr="008F1157">
        <w:rPr>
          <w:rFonts w:asciiTheme="majorHAnsi" w:hAnsiTheme="majorHAnsi" w:cstheme="majorHAnsi"/>
          <w:spacing w:val="-3"/>
          <w:sz w:val="26"/>
          <w:szCs w:val="26"/>
        </w:rPr>
        <w:t xml:space="preserve"> </w:t>
      </w:r>
      <w:r w:rsidRPr="008F1157">
        <w:rPr>
          <w:rFonts w:asciiTheme="majorHAnsi" w:hAnsiTheme="majorHAnsi" w:cstheme="majorHAnsi"/>
          <w:sz w:val="26"/>
          <w:szCs w:val="26"/>
        </w:rPr>
        <w:t>of</w:t>
      </w:r>
      <w:r w:rsidRPr="008F1157">
        <w:rPr>
          <w:rFonts w:asciiTheme="majorHAnsi" w:hAnsiTheme="majorHAnsi" w:cstheme="majorHAnsi"/>
          <w:spacing w:val="-4"/>
          <w:sz w:val="26"/>
          <w:szCs w:val="26"/>
        </w:rPr>
        <w:t xml:space="preserve"> </w:t>
      </w:r>
      <w:r w:rsidRPr="008F1157">
        <w:rPr>
          <w:rFonts w:asciiTheme="majorHAnsi" w:hAnsiTheme="majorHAnsi" w:cstheme="majorHAnsi"/>
          <w:sz w:val="26"/>
          <w:szCs w:val="26"/>
        </w:rPr>
        <w:t>the</w:t>
      </w:r>
      <w:r w:rsidRPr="008F1157">
        <w:rPr>
          <w:rFonts w:asciiTheme="majorHAnsi" w:hAnsiTheme="majorHAnsi" w:cstheme="majorHAnsi"/>
          <w:spacing w:val="-5"/>
          <w:sz w:val="26"/>
          <w:szCs w:val="26"/>
        </w:rPr>
        <w:t xml:space="preserve"> </w:t>
      </w:r>
      <w:r w:rsidRPr="008F1157">
        <w:rPr>
          <w:rFonts w:asciiTheme="majorHAnsi" w:hAnsiTheme="majorHAnsi" w:cstheme="majorHAnsi"/>
          <w:sz w:val="26"/>
          <w:szCs w:val="26"/>
        </w:rPr>
        <w:t>Health</w:t>
      </w:r>
      <w:r w:rsidRPr="008F1157">
        <w:rPr>
          <w:rFonts w:asciiTheme="majorHAnsi" w:hAnsiTheme="majorHAnsi" w:cstheme="majorHAnsi"/>
          <w:spacing w:val="-5"/>
          <w:sz w:val="26"/>
          <w:szCs w:val="26"/>
        </w:rPr>
        <w:t xml:space="preserve"> </w:t>
      </w:r>
      <w:r w:rsidRPr="008F1157">
        <w:rPr>
          <w:rFonts w:asciiTheme="majorHAnsi" w:hAnsiTheme="majorHAnsi" w:cstheme="majorHAnsi"/>
          <w:sz w:val="26"/>
          <w:szCs w:val="26"/>
        </w:rPr>
        <w:t>Information</w:t>
      </w:r>
      <w:r w:rsidRPr="008F1157">
        <w:rPr>
          <w:rFonts w:asciiTheme="majorHAnsi" w:hAnsiTheme="majorHAnsi" w:cstheme="majorHAnsi"/>
          <w:spacing w:val="-3"/>
          <w:sz w:val="26"/>
          <w:szCs w:val="26"/>
        </w:rPr>
        <w:t xml:space="preserve"> </w:t>
      </w:r>
      <w:r w:rsidRPr="008F1157">
        <w:rPr>
          <w:rFonts w:asciiTheme="majorHAnsi" w:hAnsiTheme="majorHAnsi" w:cstheme="majorHAnsi"/>
          <w:sz w:val="26"/>
          <w:szCs w:val="26"/>
        </w:rPr>
        <w:t>Management</w:t>
      </w:r>
      <w:r w:rsidRPr="008F1157">
        <w:rPr>
          <w:rFonts w:asciiTheme="majorHAnsi" w:hAnsiTheme="majorHAnsi" w:cstheme="majorHAnsi"/>
          <w:spacing w:val="-3"/>
          <w:sz w:val="26"/>
          <w:szCs w:val="26"/>
        </w:rPr>
        <w:t xml:space="preserve"> </w:t>
      </w:r>
      <w:r w:rsidRPr="008F1157">
        <w:rPr>
          <w:rFonts w:asciiTheme="majorHAnsi" w:hAnsiTheme="majorHAnsi" w:cstheme="majorHAnsi"/>
          <w:sz w:val="26"/>
          <w:szCs w:val="26"/>
        </w:rPr>
        <w:t>Association</w:t>
      </w:r>
      <w:r w:rsidRPr="008F1157">
        <w:rPr>
          <w:rFonts w:asciiTheme="majorHAnsi" w:hAnsiTheme="majorHAnsi" w:cstheme="majorHAnsi"/>
          <w:spacing w:val="-3"/>
          <w:sz w:val="26"/>
          <w:szCs w:val="26"/>
        </w:rPr>
        <w:t xml:space="preserve"> </w:t>
      </w:r>
      <w:r w:rsidRPr="008F1157">
        <w:rPr>
          <w:rFonts w:asciiTheme="majorHAnsi" w:hAnsiTheme="majorHAnsi" w:cstheme="majorHAnsi"/>
          <w:sz w:val="26"/>
          <w:szCs w:val="26"/>
        </w:rPr>
        <w:t>of</w:t>
      </w:r>
      <w:r w:rsidRPr="008F1157">
        <w:rPr>
          <w:rFonts w:asciiTheme="majorHAnsi" w:hAnsiTheme="majorHAnsi" w:cstheme="majorHAnsi"/>
          <w:spacing w:val="-2"/>
          <w:sz w:val="26"/>
          <w:szCs w:val="26"/>
        </w:rPr>
        <w:t xml:space="preserve"> </w:t>
      </w:r>
      <w:r w:rsidRPr="008F1157">
        <w:rPr>
          <w:rFonts w:asciiTheme="majorHAnsi" w:hAnsiTheme="majorHAnsi" w:cstheme="majorHAnsi"/>
          <w:sz w:val="26"/>
          <w:szCs w:val="26"/>
        </w:rPr>
        <w:t>Australia</w:t>
      </w:r>
      <w:r w:rsidRPr="008F1157">
        <w:rPr>
          <w:rFonts w:asciiTheme="majorHAnsi" w:hAnsiTheme="majorHAnsi" w:cstheme="majorHAnsi"/>
          <w:spacing w:val="-5"/>
          <w:sz w:val="26"/>
          <w:szCs w:val="26"/>
        </w:rPr>
        <w:t xml:space="preserve"> </w:t>
      </w:r>
      <w:r w:rsidRPr="008F1157">
        <w:rPr>
          <w:rFonts w:asciiTheme="majorHAnsi" w:hAnsiTheme="majorHAnsi" w:cstheme="majorHAnsi"/>
          <w:sz w:val="26"/>
          <w:szCs w:val="26"/>
        </w:rPr>
        <w:t xml:space="preserve">(HIMAA) has established the Research Advisory Committee as part of its governance </w:t>
      </w:r>
      <w:r w:rsidRPr="008F1157">
        <w:rPr>
          <w:rFonts w:asciiTheme="majorHAnsi" w:hAnsiTheme="majorHAnsi" w:cstheme="majorHAnsi"/>
          <w:spacing w:val="-2"/>
          <w:sz w:val="26"/>
          <w:szCs w:val="26"/>
        </w:rPr>
        <w:t>framework.</w:t>
      </w:r>
    </w:p>
    <w:p w14:paraId="5679970E" w14:textId="77777777" w:rsidR="00131F93" w:rsidRPr="008F1157" w:rsidRDefault="00131F93" w:rsidP="002622FD">
      <w:pPr>
        <w:pStyle w:val="ListParagraph"/>
        <w:widowControl w:val="0"/>
        <w:numPr>
          <w:ilvl w:val="1"/>
          <w:numId w:val="9"/>
        </w:numPr>
        <w:tabs>
          <w:tab w:val="left" w:pos="587"/>
        </w:tabs>
        <w:autoSpaceDE w:val="0"/>
        <w:autoSpaceDN w:val="0"/>
        <w:spacing w:before="2"/>
        <w:contextualSpacing w:val="0"/>
        <w:rPr>
          <w:rFonts w:asciiTheme="majorHAnsi" w:hAnsiTheme="majorHAnsi" w:cstheme="majorHAnsi"/>
          <w:sz w:val="26"/>
          <w:szCs w:val="26"/>
        </w:rPr>
      </w:pPr>
      <w:r w:rsidRPr="008F1157">
        <w:rPr>
          <w:rFonts w:asciiTheme="majorHAnsi" w:hAnsiTheme="majorHAnsi" w:cstheme="majorHAnsi"/>
          <w:sz w:val="26"/>
          <w:szCs w:val="26"/>
        </w:rPr>
        <w:t>The</w:t>
      </w:r>
      <w:r w:rsidRPr="008F1157">
        <w:rPr>
          <w:rFonts w:asciiTheme="majorHAnsi" w:hAnsiTheme="majorHAnsi" w:cstheme="majorHAnsi"/>
          <w:spacing w:val="-5"/>
          <w:sz w:val="26"/>
          <w:szCs w:val="26"/>
        </w:rPr>
        <w:t xml:space="preserve"> </w:t>
      </w:r>
      <w:r w:rsidRPr="008F1157">
        <w:rPr>
          <w:rFonts w:asciiTheme="majorHAnsi" w:hAnsiTheme="majorHAnsi" w:cstheme="majorHAnsi"/>
          <w:sz w:val="26"/>
          <w:szCs w:val="26"/>
        </w:rPr>
        <w:t>Grant</w:t>
      </w:r>
      <w:r w:rsidRPr="008F1157">
        <w:rPr>
          <w:rFonts w:asciiTheme="majorHAnsi" w:hAnsiTheme="majorHAnsi" w:cstheme="majorHAnsi"/>
          <w:spacing w:val="-4"/>
          <w:sz w:val="26"/>
          <w:szCs w:val="26"/>
        </w:rPr>
        <w:t xml:space="preserve"> </w:t>
      </w:r>
      <w:r w:rsidRPr="008F1157">
        <w:rPr>
          <w:rFonts w:asciiTheme="majorHAnsi" w:hAnsiTheme="majorHAnsi" w:cstheme="majorHAnsi"/>
          <w:sz w:val="26"/>
          <w:szCs w:val="26"/>
        </w:rPr>
        <w:t>Review</w:t>
      </w:r>
      <w:r w:rsidRPr="008F1157">
        <w:rPr>
          <w:rFonts w:asciiTheme="majorHAnsi" w:hAnsiTheme="majorHAnsi" w:cstheme="majorHAnsi"/>
          <w:spacing w:val="-6"/>
          <w:sz w:val="26"/>
          <w:szCs w:val="26"/>
        </w:rPr>
        <w:t xml:space="preserve"> </w:t>
      </w:r>
      <w:r w:rsidRPr="008F1157">
        <w:rPr>
          <w:rFonts w:asciiTheme="majorHAnsi" w:hAnsiTheme="majorHAnsi" w:cstheme="majorHAnsi"/>
          <w:sz w:val="26"/>
          <w:szCs w:val="26"/>
        </w:rPr>
        <w:t>Panel</w:t>
      </w:r>
      <w:r w:rsidRPr="008F1157">
        <w:rPr>
          <w:rFonts w:asciiTheme="majorHAnsi" w:hAnsiTheme="majorHAnsi" w:cstheme="majorHAnsi"/>
          <w:spacing w:val="-1"/>
          <w:sz w:val="26"/>
          <w:szCs w:val="26"/>
        </w:rPr>
        <w:t xml:space="preserve"> </w:t>
      </w:r>
      <w:r w:rsidRPr="008F1157">
        <w:rPr>
          <w:rFonts w:asciiTheme="majorHAnsi" w:hAnsiTheme="majorHAnsi" w:cstheme="majorHAnsi"/>
          <w:sz w:val="26"/>
          <w:szCs w:val="26"/>
        </w:rPr>
        <w:t>is</w:t>
      </w:r>
      <w:r w:rsidRPr="008F1157">
        <w:rPr>
          <w:rFonts w:asciiTheme="majorHAnsi" w:hAnsiTheme="majorHAnsi" w:cstheme="majorHAnsi"/>
          <w:spacing w:val="-2"/>
          <w:sz w:val="26"/>
          <w:szCs w:val="26"/>
        </w:rPr>
        <w:t xml:space="preserve"> </w:t>
      </w:r>
      <w:r w:rsidRPr="008F1157">
        <w:rPr>
          <w:rFonts w:asciiTheme="majorHAnsi" w:hAnsiTheme="majorHAnsi" w:cstheme="majorHAnsi"/>
          <w:sz w:val="26"/>
          <w:szCs w:val="26"/>
        </w:rPr>
        <w:t>established</w:t>
      </w:r>
      <w:r w:rsidRPr="008F1157">
        <w:rPr>
          <w:rFonts w:asciiTheme="majorHAnsi" w:hAnsiTheme="majorHAnsi" w:cstheme="majorHAnsi"/>
          <w:spacing w:val="-3"/>
          <w:sz w:val="26"/>
          <w:szCs w:val="26"/>
        </w:rPr>
        <w:t xml:space="preserve"> </w:t>
      </w:r>
      <w:r w:rsidRPr="008F1157">
        <w:rPr>
          <w:rFonts w:asciiTheme="majorHAnsi" w:hAnsiTheme="majorHAnsi" w:cstheme="majorHAnsi"/>
          <w:sz w:val="26"/>
          <w:szCs w:val="26"/>
        </w:rPr>
        <w:t>in</w:t>
      </w:r>
      <w:r w:rsidRPr="008F1157">
        <w:rPr>
          <w:rFonts w:asciiTheme="majorHAnsi" w:hAnsiTheme="majorHAnsi" w:cstheme="majorHAnsi"/>
          <w:spacing w:val="-3"/>
          <w:sz w:val="26"/>
          <w:szCs w:val="26"/>
        </w:rPr>
        <w:t xml:space="preserve"> </w:t>
      </w:r>
      <w:r w:rsidRPr="008F1157">
        <w:rPr>
          <w:rFonts w:asciiTheme="majorHAnsi" w:hAnsiTheme="majorHAnsi" w:cstheme="majorHAnsi"/>
          <w:sz w:val="26"/>
          <w:szCs w:val="26"/>
        </w:rPr>
        <w:t>accordance</w:t>
      </w:r>
      <w:r w:rsidRPr="008F1157">
        <w:rPr>
          <w:rFonts w:asciiTheme="majorHAnsi" w:hAnsiTheme="majorHAnsi" w:cstheme="majorHAnsi"/>
          <w:spacing w:val="-3"/>
          <w:sz w:val="26"/>
          <w:szCs w:val="26"/>
        </w:rPr>
        <w:t xml:space="preserve"> </w:t>
      </w:r>
      <w:r w:rsidRPr="008F1157">
        <w:rPr>
          <w:rFonts w:asciiTheme="majorHAnsi" w:hAnsiTheme="majorHAnsi" w:cstheme="majorHAnsi"/>
          <w:sz w:val="26"/>
          <w:szCs w:val="26"/>
        </w:rPr>
        <w:t>with</w:t>
      </w:r>
      <w:r w:rsidRPr="008F1157">
        <w:rPr>
          <w:rFonts w:asciiTheme="majorHAnsi" w:hAnsiTheme="majorHAnsi" w:cstheme="majorHAnsi"/>
          <w:spacing w:val="-3"/>
          <w:sz w:val="26"/>
          <w:szCs w:val="26"/>
        </w:rPr>
        <w:t xml:space="preserve"> </w:t>
      </w:r>
      <w:r w:rsidRPr="008F1157">
        <w:rPr>
          <w:rFonts w:asciiTheme="majorHAnsi" w:hAnsiTheme="majorHAnsi" w:cstheme="majorHAnsi"/>
          <w:sz w:val="26"/>
          <w:szCs w:val="26"/>
        </w:rPr>
        <w:t>the</w:t>
      </w:r>
      <w:r w:rsidRPr="008F1157">
        <w:rPr>
          <w:rFonts w:asciiTheme="majorHAnsi" w:hAnsiTheme="majorHAnsi" w:cstheme="majorHAnsi"/>
          <w:spacing w:val="-3"/>
          <w:sz w:val="26"/>
          <w:szCs w:val="26"/>
        </w:rPr>
        <w:t xml:space="preserve"> </w:t>
      </w:r>
      <w:r w:rsidRPr="008F1157">
        <w:rPr>
          <w:rFonts w:asciiTheme="majorHAnsi" w:hAnsiTheme="majorHAnsi" w:cstheme="majorHAnsi"/>
          <w:sz w:val="26"/>
          <w:szCs w:val="26"/>
        </w:rPr>
        <w:t>HIMAA</w:t>
      </w:r>
      <w:r w:rsidRPr="008F1157">
        <w:rPr>
          <w:rFonts w:asciiTheme="majorHAnsi" w:hAnsiTheme="majorHAnsi" w:cstheme="majorHAnsi"/>
          <w:spacing w:val="-3"/>
          <w:sz w:val="26"/>
          <w:szCs w:val="26"/>
        </w:rPr>
        <w:t xml:space="preserve"> </w:t>
      </w:r>
      <w:r w:rsidRPr="008F1157">
        <w:rPr>
          <w:rFonts w:asciiTheme="majorHAnsi" w:hAnsiTheme="majorHAnsi" w:cstheme="majorHAnsi"/>
          <w:sz w:val="26"/>
          <w:szCs w:val="26"/>
        </w:rPr>
        <w:t>Research Grants Scheme Governance Framework.</w:t>
      </w:r>
    </w:p>
    <w:p w14:paraId="11A4C889" w14:textId="77777777" w:rsidR="00131F93" w:rsidRPr="008F1157" w:rsidRDefault="00131F93" w:rsidP="002622FD">
      <w:pPr>
        <w:pStyle w:val="ListParagraph"/>
        <w:widowControl w:val="0"/>
        <w:numPr>
          <w:ilvl w:val="1"/>
          <w:numId w:val="9"/>
        </w:numPr>
        <w:tabs>
          <w:tab w:val="left" w:pos="587"/>
        </w:tabs>
        <w:autoSpaceDE w:val="0"/>
        <w:autoSpaceDN w:val="0"/>
        <w:contextualSpacing w:val="0"/>
        <w:rPr>
          <w:rFonts w:asciiTheme="majorHAnsi" w:hAnsiTheme="majorHAnsi" w:cstheme="majorHAnsi"/>
          <w:sz w:val="26"/>
          <w:szCs w:val="26"/>
        </w:rPr>
      </w:pPr>
      <w:r w:rsidRPr="008F1157">
        <w:rPr>
          <w:rFonts w:asciiTheme="majorHAnsi" w:hAnsiTheme="majorHAnsi" w:cstheme="majorHAnsi"/>
          <w:sz w:val="26"/>
          <w:szCs w:val="26"/>
        </w:rPr>
        <w:t>This</w:t>
      </w:r>
      <w:r w:rsidRPr="008F1157">
        <w:rPr>
          <w:rFonts w:asciiTheme="majorHAnsi" w:hAnsiTheme="majorHAnsi" w:cstheme="majorHAnsi"/>
          <w:spacing w:val="-2"/>
          <w:sz w:val="26"/>
          <w:szCs w:val="26"/>
        </w:rPr>
        <w:t xml:space="preserve"> </w:t>
      </w:r>
      <w:r w:rsidRPr="008F1157">
        <w:rPr>
          <w:rFonts w:asciiTheme="majorHAnsi" w:hAnsiTheme="majorHAnsi" w:cstheme="majorHAnsi"/>
          <w:sz w:val="26"/>
          <w:szCs w:val="26"/>
        </w:rPr>
        <w:t>document</w:t>
      </w:r>
      <w:r w:rsidRPr="008F1157">
        <w:rPr>
          <w:rFonts w:asciiTheme="majorHAnsi" w:hAnsiTheme="majorHAnsi" w:cstheme="majorHAnsi"/>
          <w:spacing w:val="-1"/>
          <w:sz w:val="26"/>
          <w:szCs w:val="26"/>
        </w:rPr>
        <w:t xml:space="preserve"> </w:t>
      </w:r>
      <w:r w:rsidRPr="008F1157">
        <w:rPr>
          <w:rFonts w:asciiTheme="majorHAnsi" w:hAnsiTheme="majorHAnsi" w:cstheme="majorHAnsi"/>
          <w:sz w:val="26"/>
          <w:szCs w:val="26"/>
        </w:rPr>
        <w:t>establishes</w:t>
      </w:r>
      <w:r w:rsidRPr="008F1157">
        <w:rPr>
          <w:rFonts w:asciiTheme="majorHAnsi" w:hAnsiTheme="majorHAnsi" w:cstheme="majorHAnsi"/>
          <w:spacing w:val="-2"/>
          <w:sz w:val="26"/>
          <w:szCs w:val="26"/>
        </w:rPr>
        <w:t xml:space="preserve"> </w:t>
      </w:r>
      <w:r w:rsidRPr="008F1157">
        <w:rPr>
          <w:rFonts w:asciiTheme="majorHAnsi" w:hAnsiTheme="majorHAnsi" w:cstheme="majorHAnsi"/>
          <w:sz w:val="26"/>
          <w:szCs w:val="26"/>
        </w:rPr>
        <w:t>the</w:t>
      </w:r>
      <w:r w:rsidRPr="008F1157">
        <w:rPr>
          <w:rFonts w:asciiTheme="majorHAnsi" w:hAnsiTheme="majorHAnsi" w:cstheme="majorHAnsi"/>
          <w:spacing w:val="-5"/>
          <w:sz w:val="26"/>
          <w:szCs w:val="26"/>
        </w:rPr>
        <w:t xml:space="preserve"> </w:t>
      </w:r>
      <w:r w:rsidRPr="008F1157">
        <w:rPr>
          <w:rFonts w:asciiTheme="majorHAnsi" w:hAnsiTheme="majorHAnsi" w:cstheme="majorHAnsi"/>
          <w:sz w:val="26"/>
          <w:szCs w:val="26"/>
        </w:rPr>
        <w:t>authority</w:t>
      </w:r>
      <w:r w:rsidRPr="008F1157">
        <w:rPr>
          <w:rFonts w:asciiTheme="majorHAnsi" w:hAnsiTheme="majorHAnsi" w:cstheme="majorHAnsi"/>
          <w:spacing w:val="-5"/>
          <w:sz w:val="26"/>
          <w:szCs w:val="26"/>
        </w:rPr>
        <w:t xml:space="preserve"> </w:t>
      </w:r>
      <w:r w:rsidRPr="008F1157">
        <w:rPr>
          <w:rFonts w:asciiTheme="majorHAnsi" w:hAnsiTheme="majorHAnsi" w:cstheme="majorHAnsi"/>
          <w:sz w:val="26"/>
          <w:szCs w:val="26"/>
        </w:rPr>
        <w:t>and</w:t>
      </w:r>
      <w:r w:rsidRPr="008F1157">
        <w:rPr>
          <w:rFonts w:asciiTheme="majorHAnsi" w:hAnsiTheme="majorHAnsi" w:cstheme="majorHAnsi"/>
          <w:spacing w:val="-5"/>
          <w:sz w:val="26"/>
          <w:szCs w:val="26"/>
        </w:rPr>
        <w:t xml:space="preserve"> </w:t>
      </w:r>
      <w:r w:rsidRPr="008F1157">
        <w:rPr>
          <w:rFonts w:asciiTheme="majorHAnsi" w:hAnsiTheme="majorHAnsi" w:cstheme="majorHAnsi"/>
          <w:sz w:val="26"/>
          <w:szCs w:val="26"/>
        </w:rPr>
        <w:t>responsibility</w:t>
      </w:r>
      <w:r w:rsidRPr="008F1157">
        <w:rPr>
          <w:rFonts w:asciiTheme="majorHAnsi" w:hAnsiTheme="majorHAnsi" w:cstheme="majorHAnsi"/>
          <w:spacing w:val="-5"/>
          <w:sz w:val="26"/>
          <w:szCs w:val="26"/>
        </w:rPr>
        <w:t xml:space="preserve"> </w:t>
      </w:r>
      <w:r w:rsidRPr="008F1157">
        <w:rPr>
          <w:rFonts w:asciiTheme="majorHAnsi" w:hAnsiTheme="majorHAnsi" w:cstheme="majorHAnsi"/>
          <w:sz w:val="26"/>
          <w:szCs w:val="26"/>
        </w:rPr>
        <w:t>of</w:t>
      </w:r>
      <w:r w:rsidRPr="008F1157">
        <w:rPr>
          <w:rFonts w:asciiTheme="majorHAnsi" w:hAnsiTheme="majorHAnsi" w:cstheme="majorHAnsi"/>
          <w:spacing w:val="-1"/>
          <w:sz w:val="26"/>
          <w:szCs w:val="26"/>
        </w:rPr>
        <w:t xml:space="preserve"> </w:t>
      </w:r>
      <w:r w:rsidRPr="008F1157">
        <w:rPr>
          <w:rFonts w:asciiTheme="majorHAnsi" w:hAnsiTheme="majorHAnsi" w:cstheme="majorHAnsi"/>
          <w:sz w:val="26"/>
          <w:szCs w:val="26"/>
        </w:rPr>
        <w:t>the</w:t>
      </w:r>
      <w:r w:rsidRPr="008F1157">
        <w:rPr>
          <w:rFonts w:asciiTheme="majorHAnsi" w:hAnsiTheme="majorHAnsi" w:cstheme="majorHAnsi"/>
          <w:spacing w:val="-5"/>
          <w:sz w:val="26"/>
          <w:szCs w:val="26"/>
        </w:rPr>
        <w:t xml:space="preserve"> </w:t>
      </w:r>
      <w:r w:rsidRPr="008F1157">
        <w:rPr>
          <w:rFonts w:asciiTheme="majorHAnsi" w:hAnsiTheme="majorHAnsi" w:cstheme="majorHAnsi"/>
          <w:sz w:val="26"/>
          <w:szCs w:val="26"/>
        </w:rPr>
        <w:t>Grant</w:t>
      </w:r>
      <w:r w:rsidRPr="008F1157">
        <w:rPr>
          <w:rFonts w:asciiTheme="majorHAnsi" w:hAnsiTheme="majorHAnsi" w:cstheme="majorHAnsi"/>
          <w:spacing w:val="-1"/>
          <w:sz w:val="26"/>
          <w:szCs w:val="26"/>
        </w:rPr>
        <w:t xml:space="preserve"> </w:t>
      </w:r>
      <w:r w:rsidRPr="008F1157">
        <w:rPr>
          <w:rFonts w:asciiTheme="majorHAnsi" w:hAnsiTheme="majorHAnsi" w:cstheme="majorHAnsi"/>
          <w:sz w:val="26"/>
          <w:szCs w:val="26"/>
        </w:rPr>
        <w:t>Review</w:t>
      </w:r>
      <w:r w:rsidRPr="008F1157">
        <w:rPr>
          <w:rFonts w:asciiTheme="majorHAnsi" w:hAnsiTheme="majorHAnsi" w:cstheme="majorHAnsi"/>
          <w:spacing w:val="-6"/>
          <w:sz w:val="26"/>
          <w:szCs w:val="26"/>
        </w:rPr>
        <w:t xml:space="preserve"> </w:t>
      </w:r>
      <w:r w:rsidRPr="008F1157">
        <w:rPr>
          <w:rFonts w:asciiTheme="majorHAnsi" w:hAnsiTheme="majorHAnsi" w:cstheme="majorHAnsi"/>
          <w:sz w:val="26"/>
          <w:szCs w:val="26"/>
        </w:rPr>
        <w:t xml:space="preserve">Panel so that it may function effectively as part of the governance framework of the </w:t>
      </w:r>
      <w:r w:rsidRPr="008F1157">
        <w:rPr>
          <w:rFonts w:asciiTheme="majorHAnsi" w:hAnsiTheme="majorHAnsi" w:cstheme="majorHAnsi"/>
          <w:spacing w:val="-2"/>
          <w:sz w:val="26"/>
          <w:szCs w:val="26"/>
        </w:rPr>
        <w:t>Association.</w:t>
      </w:r>
    </w:p>
    <w:p w14:paraId="2A3D4F37" w14:textId="77777777" w:rsidR="00131F93" w:rsidRPr="008F1157" w:rsidRDefault="00131F93" w:rsidP="002622FD">
      <w:pPr>
        <w:pStyle w:val="ListParagraph"/>
        <w:widowControl w:val="0"/>
        <w:numPr>
          <w:ilvl w:val="1"/>
          <w:numId w:val="9"/>
        </w:numPr>
        <w:tabs>
          <w:tab w:val="left" w:pos="587"/>
        </w:tabs>
        <w:autoSpaceDE w:val="0"/>
        <w:autoSpaceDN w:val="0"/>
        <w:contextualSpacing w:val="0"/>
        <w:rPr>
          <w:rFonts w:asciiTheme="majorHAnsi" w:hAnsiTheme="majorHAnsi" w:cstheme="majorHAnsi"/>
          <w:sz w:val="26"/>
          <w:szCs w:val="26"/>
        </w:rPr>
      </w:pPr>
      <w:r w:rsidRPr="008F1157">
        <w:rPr>
          <w:rFonts w:asciiTheme="majorHAnsi" w:hAnsiTheme="majorHAnsi" w:cstheme="majorHAnsi"/>
          <w:sz w:val="26"/>
          <w:szCs w:val="26"/>
        </w:rPr>
        <w:t>The</w:t>
      </w:r>
      <w:r w:rsidRPr="008F1157">
        <w:rPr>
          <w:rFonts w:asciiTheme="majorHAnsi" w:hAnsiTheme="majorHAnsi" w:cstheme="majorHAnsi"/>
          <w:spacing w:val="-4"/>
          <w:sz w:val="26"/>
          <w:szCs w:val="26"/>
        </w:rPr>
        <w:t xml:space="preserve"> </w:t>
      </w:r>
      <w:r w:rsidRPr="008F1157">
        <w:rPr>
          <w:rFonts w:asciiTheme="majorHAnsi" w:hAnsiTheme="majorHAnsi" w:cstheme="majorHAnsi"/>
          <w:sz w:val="26"/>
          <w:szCs w:val="26"/>
        </w:rPr>
        <w:t>Grant</w:t>
      </w:r>
      <w:r w:rsidRPr="008F1157">
        <w:rPr>
          <w:rFonts w:asciiTheme="majorHAnsi" w:hAnsiTheme="majorHAnsi" w:cstheme="majorHAnsi"/>
          <w:spacing w:val="-3"/>
          <w:sz w:val="26"/>
          <w:szCs w:val="26"/>
        </w:rPr>
        <w:t xml:space="preserve"> </w:t>
      </w:r>
      <w:r w:rsidRPr="008F1157">
        <w:rPr>
          <w:rFonts w:asciiTheme="majorHAnsi" w:hAnsiTheme="majorHAnsi" w:cstheme="majorHAnsi"/>
          <w:sz w:val="26"/>
          <w:szCs w:val="26"/>
        </w:rPr>
        <w:t>Review</w:t>
      </w:r>
      <w:r w:rsidRPr="008F1157">
        <w:rPr>
          <w:rFonts w:asciiTheme="majorHAnsi" w:hAnsiTheme="majorHAnsi" w:cstheme="majorHAnsi"/>
          <w:spacing w:val="-5"/>
          <w:sz w:val="26"/>
          <w:szCs w:val="26"/>
        </w:rPr>
        <w:t xml:space="preserve"> </w:t>
      </w:r>
      <w:r w:rsidRPr="008F1157">
        <w:rPr>
          <w:rFonts w:asciiTheme="majorHAnsi" w:hAnsiTheme="majorHAnsi" w:cstheme="majorHAnsi"/>
          <w:sz w:val="26"/>
          <w:szCs w:val="26"/>
        </w:rPr>
        <w:t>Panel is</w:t>
      </w:r>
      <w:r w:rsidRPr="008F1157">
        <w:rPr>
          <w:rFonts w:asciiTheme="majorHAnsi" w:hAnsiTheme="majorHAnsi" w:cstheme="majorHAnsi"/>
          <w:spacing w:val="-1"/>
          <w:sz w:val="26"/>
          <w:szCs w:val="26"/>
        </w:rPr>
        <w:t xml:space="preserve"> </w:t>
      </w:r>
      <w:r w:rsidRPr="008F1157">
        <w:rPr>
          <w:rFonts w:asciiTheme="majorHAnsi" w:hAnsiTheme="majorHAnsi" w:cstheme="majorHAnsi"/>
          <w:sz w:val="26"/>
          <w:szCs w:val="26"/>
        </w:rPr>
        <w:t>accountable</w:t>
      </w:r>
      <w:r w:rsidRPr="008F1157">
        <w:rPr>
          <w:rFonts w:asciiTheme="majorHAnsi" w:hAnsiTheme="majorHAnsi" w:cstheme="majorHAnsi"/>
          <w:spacing w:val="-4"/>
          <w:sz w:val="26"/>
          <w:szCs w:val="26"/>
        </w:rPr>
        <w:t xml:space="preserve"> </w:t>
      </w:r>
      <w:r w:rsidRPr="008F1157">
        <w:rPr>
          <w:rFonts w:asciiTheme="majorHAnsi" w:hAnsiTheme="majorHAnsi" w:cstheme="majorHAnsi"/>
          <w:sz w:val="26"/>
          <w:szCs w:val="26"/>
        </w:rPr>
        <w:t>to</w:t>
      </w:r>
      <w:r w:rsidRPr="008F1157">
        <w:rPr>
          <w:rFonts w:asciiTheme="majorHAnsi" w:hAnsiTheme="majorHAnsi" w:cstheme="majorHAnsi"/>
          <w:spacing w:val="-4"/>
          <w:sz w:val="26"/>
          <w:szCs w:val="26"/>
        </w:rPr>
        <w:t xml:space="preserve"> </w:t>
      </w:r>
      <w:r w:rsidRPr="008F1157">
        <w:rPr>
          <w:rFonts w:asciiTheme="majorHAnsi" w:hAnsiTheme="majorHAnsi" w:cstheme="majorHAnsi"/>
          <w:sz w:val="26"/>
          <w:szCs w:val="26"/>
        </w:rPr>
        <w:t>the</w:t>
      </w:r>
      <w:r w:rsidRPr="008F1157">
        <w:rPr>
          <w:rFonts w:asciiTheme="majorHAnsi" w:hAnsiTheme="majorHAnsi" w:cstheme="majorHAnsi"/>
          <w:spacing w:val="-2"/>
          <w:sz w:val="26"/>
          <w:szCs w:val="26"/>
        </w:rPr>
        <w:t xml:space="preserve"> </w:t>
      </w:r>
      <w:r w:rsidRPr="008F1157">
        <w:rPr>
          <w:rFonts w:asciiTheme="majorHAnsi" w:hAnsiTheme="majorHAnsi" w:cstheme="majorHAnsi"/>
          <w:sz w:val="26"/>
          <w:szCs w:val="26"/>
        </w:rPr>
        <w:t>HIMAA</w:t>
      </w:r>
      <w:r w:rsidRPr="008F1157">
        <w:rPr>
          <w:rFonts w:asciiTheme="majorHAnsi" w:hAnsiTheme="majorHAnsi" w:cstheme="majorHAnsi"/>
          <w:spacing w:val="-2"/>
          <w:sz w:val="26"/>
          <w:szCs w:val="26"/>
        </w:rPr>
        <w:t xml:space="preserve"> </w:t>
      </w:r>
      <w:r w:rsidRPr="008F1157">
        <w:rPr>
          <w:rFonts w:asciiTheme="majorHAnsi" w:hAnsiTheme="majorHAnsi" w:cstheme="majorHAnsi"/>
          <w:sz w:val="26"/>
          <w:szCs w:val="26"/>
        </w:rPr>
        <w:t>Board</w:t>
      </w:r>
      <w:r w:rsidRPr="008F1157">
        <w:rPr>
          <w:rFonts w:asciiTheme="majorHAnsi" w:hAnsiTheme="majorHAnsi" w:cstheme="majorHAnsi"/>
          <w:spacing w:val="-2"/>
          <w:sz w:val="26"/>
          <w:szCs w:val="26"/>
        </w:rPr>
        <w:t xml:space="preserve"> </w:t>
      </w:r>
      <w:r w:rsidRPr="008F1157">
        <w:rPr>
          <w:rFonts w:asciiTheme="majorHAnsi" w:hAnsiTheme="majorHAnsi" w:cstheme="majorHAnsi"/>
          <w:sz w:val="26"/>
          <w:szCs w:val="26"/>
        </w:rPr>
        <w:t>of Directors</w:t>
      </w:r>
      <w:r w:rsidRPr="008F1157">
        <w:rPr>
          <w:rFonts w:asciiTheme="majorHAnsi" w:hAnsiTheme="majorHAnsi" w:cstheme="majorHAnsi"/>
          <w:spacing w:val="-6"/>
          <w:sz w:val="26"/>
          <w:szCs w:val="26"/>
        </w:rPr>
        <w:t xml:space="preserve"> </w:t>
      </w:r>
      <w:r w:rsidRPr="008F1157">
        <w:rPr>
          <w:rFonts w:asciiTheme="majorHAnsi" w:hAnsiTheme="majorHAnsi" w:cstheme="majorHAnsi"/>
          <w:sz w:val="26"/>
          <w:szCs w:val="26"/>
        </w:rPr>
        <w:t>but</w:t>
      </w:r>
      <w:r w:rsidRPr="008F1157">
        <w:rPr>
          <w:rFonts w:asciiTheme="majorHAnsi" w:hAnsiTheme="majorHAnsi" w:cstheme="majorHAnsi"/>
          <w:spacing w:val="-3"/>
          <w:sz w:val="26"/>
          <w:szCs w:val="26"/>
        </w:rPr>
        <w:t xml:space="preserve"> </w:t>
      </w:r>
      <w:r w:rsidRPr="008F1157">
        <w:rPr>
          <w:rFonts w:asciiTheme="majorHAnsi" w:hAnsiTheme="majorHAnsi" w:cstheme="majorHAnsi"/>
          <w:sz w:val="26"/>
          <w:szCs w:val="26"/>
        </w:rPr>
        <w:t>for practical purposes will report to the Research Advisory Committee.</w:t>
      </w:r>
    </w:p>
    <w:p w14:paraId="0FCD356C" w14:textId="688ABCB4" w:rsidR="00216FDF" w:rsidRPr="00F31121" w:rsidRDefault="00511061" w:rsidP="00CD7D9E">
      <w:pPr>
        <w:pStyle w:val="ListParagraph"/>
        <w:numPr>
          <w:ilvl w:val="0"/>
          <w:numId w:val="9"/>
        </w:numPr>
        <w:rPr>
          <w:rFonts w:ascii="Calibri Light" w:hAnsi="Calibri Light" w:cs="Calibri Light"/>
          <w:b/>
          <w:bCs/>
          <w:sz w:val="28"/>
          <w:szCs w:val="28"/>
        </w:rPr>
      </w:pPr>
      <w:bookmarkStart w:id="3" w:name="_Toc37084385"/>
      <w:r w:rsidRPr="00F31121">
        <w:rPr>
          <w:rFonts w:ascii="Calibri Light" w:hAnsi="Calibri Light" w:cs="Calibri Light"/>
          <w:b/>
          <w:bCs/>
          <w:sz w:val="28"/>
          <w:szCs w:val="28"/>
          <w:lang w:val="en-US"/>
        </w:rPr>
        <w:t>Functions</w:t>
      </w:r>
      <w:bookmarkEnd w:id="3"/>
    </w:p>
    <w:p w14:paraId="127DCB6C" w14:textId="6B491FC1" w:rsidR="00F31121" w:rsidRPr="008F1157" w:rsidRDefault="00F31121" w:rsidP="00F31121">
      <w:pPr>
        <w:pStyle w:val="ListParagraph"/>
        <w:widowControl w:val="0"/>
        <w:numPr>
          <w:ilvl w:val="1"/>
          <w:numId w:val="9"/>
        </w:numPr>
        <w:tabs>
          <w:tab w:val="left" w:pos="587"/>
        </w:tabs>
        <w:autoSpaceDE w:val="0"/>
        <w:autoSpaceDN w:val="0"/>
        <w:contextualSpacing w:val="0"/>
        <w:rPr>
          <w:rFonts w:asciiTheme="majorHAnsi" w:hAnsiTheme="majorHAnsi" w:cstheme="majorHAnsi"/>
          <w:sz w:val="26"/>
          <w:szCs w:val="26"/>
        </w:rPr>
      </w:pPr>
      <w:r w:rsidRPr="008F1157">
        <w:rPr>
          <w:rFonts w:asciiTheme="majorHAnsi" w:hAnsiTheme="majorHAnsi" w:cstheme="majorHAnsi"/>
          <w:sz w:val="26"/>
          <w:szCs w:val="26"/>
          <w:lang w:val="en-US"/>
        </w:rPr>
        <w:t xml:space="preserve">The Grant Review Panel </w:t>
      </w:r>
      <w:r>
        <w:rPr>
          <w:rFonts w:asciiTheme="majorHAnsi" w:hAnsiTheme="majorHAnsi" w:cstheme="majorHAnsi"/>
          <w:sz w:val="26"/>
          <w:szCs w:val="26"/>
          <w:lang w:val="en-US"/>
        </w:rPr>
        <w:t>is</w:t>
      </w:r>
      <w:r w:rsidRPr="008F1157">
        <w:rPr>
          <w:rFonts w:asciiTheme="majorHAnsi" w:hAnsiTheme="majorHAnsi" w:cstheme="majorHAnsi"/>
          <w:sz w:val="26"/>
          <w:szCs w:val="26"/>
          <w:lang w:val="en-US"/>
        </w:rPr>
        <w:t xml:space="preserve"> responsible for the assessment of applications for funding under the HIMAA Research Grants Scheme and for making recommendations to the Research Advisory Committee.</w:t>
      </w:r>
    </w:p>
    <w:p w14:paraId="40CB1556" w14:textId="6C164D01" w:rsidR="00216FDF" w:rsidRPr="00AB3BFA" w:rsidRDefault="00511061" w:rsidP="00CD7D9E">
      <w:pPr>
        <w:pStyle w:val="ListParagraph"/>
        <w:numPr>
          <w:ilvl w:val="0"/>
          <w:numId w:val="9"/>
        </w:numPr>
        <w:rPr>
          <w:rFonts w:ascii="Calibri Light" w:hAnsi="Calibri Light" w:cs="Calibri Light"/>
          <w:b/>
          <w:bCs/>
          <w:sz w:val="28"/>
          <w:szCs w:val="28"/>
        </w:rPr>
      </w:pPr>
      <w:bookmarkStart w:id="4" w:name="_Toc37084386"/>
      <w:r w:rsidRPr="00AB3BFA">
        <w:rPr>
          <w:rFonts w:ascii="Calibri Light" w:hAnsi="Calibri Light" w:cs="Calibri Light"/>
          <w:b/>
          <w:bCs/>
          <w:sz w:val="28"/>
          <w:szCs w:val="28"/>
          <w:lang w:val="en-US"/>
        </w:rPr>
        <w:t>Composition</w:t>
      </w:r>
      <w:bookmarkEnd w:id="4"/>
    </w:p>
    <w:p w14:paraId="49FE6BF1" w14:textId="74BB9C96" w:rsidR="00AB7245" w:rsidRPr="00384C21" w:rsidRDefault="00511061" w:rsidP="0032570E">
      <w:pPr>
        <w:pStyle w:val="ListParagraph"/>
        <w:numPr>
          <w:ilvl w:val="1"/>
          <w:numId w:val="9"/>
        </w:numPr>
        <w:rPr>
          <w:rFonts w:ascii="Calibri Light" w:hAnsi="Calibri Light" w:cs="Calibri Light"/>
          <w:sz w:val="26"/>
          <w:szCs w:val="26"/>
        </w:rPr>
      </w:pPr>
      <w:r w:rsidRPr="00384C21">
        <w:rPr>
          <w:rFonts w:ascii="Calibri Light" w:hAnsi="Calibri Light" w:cs="Calibri Light"/>
          <w:sz w:val="26"/>
          <w:szCs w:val="26"/>
          <w:lang w:val="en-US"/>
        </w:rPr>
        <w:t>Chair</w:t>
      </w:r>
    </w:p>
    <w:p w14:paraId="7A0E25B3" w14:textId="365C2661" w:rsidR="00CF3A39" w:rsidRPr="00CF3A39" w:rsidRDefault="00CF3A39" w:rsidP="0032570E">
      <w:pPr>
        <w:pStyle w:val="ListParagraph"/>
        <w:numPr>
          <w:ilvl w:val="2"/>
          <w:numId w:val="9"/>
        </w:numPr>
        <w:rPr>
          <w:rFonts w:ascii="Calibri Light" w:hAnsi="Calibri Light" w:cs="Calibri Light"/>
          <w:sz w:val="26"/>
          <w:szCs w:val="26"/>
        </w:rPr>
      </w:pPr>
      <w:r w:rsidRPr="00CF3A39">
        <w:rPr>
          <w:rFonts w:ascii="Calibri Light" w:hAnsi="Calibri Light" w:cs="Calibri Light"/>
          <w:sz w:val="26"/>
          <w:szCs w:val="26"/>
          <w:lang w:val="en-US"/>
        </w:rPr>
        <w:t>HIMAA Board-appointed Chair, who is a full member of HIMAA, with a recommendation made by the Research Advisory Committee</w:t>
      </w:r>
      <w:r w:rsidR="006A264E">
        <w:rPr>
          <w:rFonts w:ascii="Calibri Light" w:hAnsi="Calibri Light" w:cs="Calibri Light"/>
          <w:sz w:val="26"/>
          <w:szCs w:val="26"/>
          <w:lang w:val="en-US"/>
        </w:rPr>
        <w:t xml:space="preserve">, </w:t>
      </w:r>
      <w:r w:rsidR="006A264E" w:rsidRPr="006A264E">
        <w:rPr>
          <w:rFonts w:ascii="Calibri Light" w:hAnsi="Calibri Light" w:cs="Calibri Light"/>
          <w:sz w:val="26"/>
          <w:szCs w:val="26"/>
          <w:lang w:val="en-US"/>
        </w:rPr>
        <w:t>for a period of one to three (3) years, renewable.</w:t>
      </w:r>
      <w:r w:rsidRPr="00CF3A39">
        <w:rPr>
          <w:rFonts w:ascii="Calibri Light" w:hAnsi="Calibri Light" w:cs="Calibri Light"/>
          <w:sz w:val="26"/>
          <w:szCs w:val="26"/>
          <w:lang w:val="en-US"/>
        </w:rPr>
        <w:t xml:space="preserve"> </w:t>
      </w:r>
    </w:p>
    <w:p w14:paraId="058F7224" w14:textId="051F004A" w:rsidR="00511061" w:rsidRPr="00F31121" w:rsidRDefault="00B14FF6" w:rsidP="0032570E">
      <w:pPr>
        <w:pStyle w:val="ListParagraph"/>
        <w:numPr>
          <w:ilvl w:val="2"/>
          <w:numId w:val="9"/>
        </w:numPr>
        <w:rPr>
          <w:rFonts w:ascii="Calibri Light" w:hAnsi="Calibri Light" w:cs="Calibri Light"/>
          <w:sz w:val="26"/>
          <w:szCs w:val="26"/>
        </w:rPr>
      </w:pPr>
      <w:r w:rsidRPr="00F31121">
        <w:rPr>
          <w:rFonts w:ascii="Calibri Light" w:hAnsi="Calibri Light" w:cs="Calibri Light"/>
          <w:sz w:val="26"/>
          <w:szCs w:val="26"/>
          <w:lang w:val="en-US"/>
        </w:rPr>
        <w:t>The Chair is responsible for the Grant Review Panel executing their functions.</w:t>
      </w:r>
    </w:p>
    <w:p w14:paraId="2B6AF82C" w14:textId="77777777" w:rsidR="00A4190F" w:rsidRPr="00384C21" w:rsidRDefault="00A4190F" w:rsidP="00A4190F">
      <w:pPr>
        <w:pStyle w:val="ListParagraph"/>
        <w:ind w:left="1985"/>
        <w:rPr>
          <w:rFonts w:ascii="Calibri Light" w:hAnsi="Calibri Light" w:cs="Calibri Light"/>
          <w:sz w:val="26"/>
          <w:szCs w:val="26"/>
        </w:rPr>
      </w:pPr>
    </w:p>
    <w:p w14:paraId="6B1A6F85" w14:textId="0A34E7A1" w:rsidR="00511061" w:rsidRPr="00322E8C" w:rsidRDefault="00511061" w:rsidP="0032570E">
      <w:pPr>
        <w:pStyle w:val="ListParagraph"/>
        <w:numPr>
          <w:ilvl w:val="1"/>
          <w:numId w:val="9"/>
        </w:numPr>
        <w:rPr>
          <w:rFonts w:ascii="Calibri Light" w:hAnsi="Calibri Light" w:cs="Calibri Light"/>
          <w:sz w:val="26"/>
          <w:szCs w:val="26"/>
        </w:rPr>
      </w:pPr>
      <w:r w:rsidRPr="00384C21">
        <w:rPr>
          <w:rFonts w:ascii="Calibri Light" w:hAnsi="Calibri Light" w:cs="Calibri Light"/>
          <w:sz w:val="26"/>
          <w:szCs w:val="26"/>
          <w:lang w:val="en-US"/>
        </w:rPr>
        <w:t>Membership</w:t>
      </w:r>
      <w:r w:rsidR="00322E8C">
        <w:rPr>
          <w:rFonts w:ascii="Calibri Light" w:hAnsi="Calibri Light" w:cs="Calibri Light"/>
          <w:sz w:val="26"/>
          <w:szCs w:val="26"/>
          <w:lang w:val="en-US"/>
        </w:rPr>
        <w:t xml:space="preserve"> </w:t>
      </w:r>
    </w:p>
    <w:p w14:paraId="05A52BC4" w14:textId="77777777" w:rsidR="0022488F" w:rsidRPr="0022488F" w:rsidRDefault="0022488F" w:rsidP="0022488F">
      <w:pPr>
        <w:pStyle w:val="ListParagraph"/>
        <w:numPr>
          <w:ilvl w:val="2"/>
          <w:numId w:val="9"/>
        </w:numPr>
        <w:rPr>
          <w:rFonts w:ascii="Calibri Light" w:hAnsi="Calibri Light" w:cs="Calibri Light"/>
          <w:sz w:val="26"/>
          <w:szCs w:val="26"/>
          <w:lang w:val="en-US"/>
        </w:rPr>
      </w:pPr>
      <w:r w:rsidRPr="0022488F">
        <w:rPr>
          <w:rFonts w:ascii="Calibri Light" w:hAnsi="Calibri Light" w:cs="Calibri Light"/>
          <w:sz w:val="26"/>
          <w:szCs w:val="26"/>
          <w:lang w:val="en-US"/>
        </w:rPr>
        <w:t>Is appointed by the HIMAA Board of Directors, in consultation with and following nomination by the Research Advisory Committee, for a period of one to three (3) years, renewable.</w:t>
      </w:r>
    </w:p>
    <w:p w14:paraId="2C8CB401" w14:textId="77777777" w:rsidR="0022488F" w:rsidRPr="0022488F" w:rsidRDefault="0022488F" w:rsidP="0022488F">
      <w:pPr>
        <w:pStyle w:val="ListParagraph"/>
        <w:numPr>
          <w:ilvl w:val="2"/>
          <w:numId w:val="9"/>
        </w:numPr>
        <w:rPr>
          <w:rFonts w:ascii="Calibri Light" w:hAnsi="Calibri Light" w:cs="Calibri Light"/>
          <w:sz w:val="26"/>
          <w:szCs w:val="26"/>
          <w:lang w:val="en-US"/>
        </w:rPr>
      </w:pPr>
      <w:r w:rsidRPr="0022488F">
        <w:rPr>
          <w:rFonts w:ascii="Calibri Light" w:hAnsi="Calibri Light" w:cs="Calibri Light"/>
          <w:sz w:val="26"/>
          <w:szCs w:val="26"/>
          <w:lang w:val="en-US"/>
        </w:rPr>
        <w:t>Comprises three (3) independent persons: two being qualified Health Information Managers and full members of HIMAA, one of whom is a member of the Research Advisory Committee, and a suitable external individual who demonstrates appropriate high level research knowledge and experience, and/or statistical or methodological expertise.</w:t>
      </w:r>
    </w:p>
    <w:p w14:paraId="597AB395" w14:textId="558F9BC9" w:rsidR="00CB5BBB" w:rsidRPr="00CB5BBB" w:rsidRDefault="00CB5BBB" w:rsidP="00CB5BBB">
      <w:pPr>
        <w:pStyle w:val="ListParagraph"/>
        <w:numPr>
          <w:ilvl w:val="2"/>
          <w:numId w:val="9"/>
        </w:numPr>
        <w:rPr>
          <w:rFonts w:ascii="Calibri Light" w:hAnsi="Calibri Light" w:cs="Calibri Light"/>
          <w:sz w:val="26"/>
          <w:szCs w:val="26"/>
          <w:lang w:val="en-US"/>
        </w:rPr>
      </w:pPr>
      <w:r w:rsidRPr="00CB5BBB">
        <w:rPr>
          <w:rFonts w:ascii="Calibri Light" w:hAnsi="Calibri Light" w:cs="Calibri Light"/>
          <w:sz w:val="26"/>
          <w:szCs w:val="26"/>
          <w:lang w:val="en-US"/>
        </w:rPr>
        <w:t xml:space="preserve">Where feasible, is representative </w:t>
      </w:r>
      <w:r w:rsidR="00211B06" w:rsidRPr="00CB5BBB">
        <w:rPr>
          <w:rFonts w:ascii="Calibri Light" w:hAnsi="Calibri Light" w:cs="Calibri Light"/>
          <w:sz w:val="26"/>
          <w:szCs w:val="26"/>
          <w:lang w:val="en-US"/>
        </w:rPr>
        <w:t>geographically,</w:t>
      </w:r>
      <w:r w:rsidRPr="00CB5BBB">
        <w:rPr>
          <w:rFonts w:ascii="Calibri Light" w:hAnsi="Calibri Light" w:cs="Calibri Light"/>
          <w:sz w:val="26"/>
          <w:szCs w:val="26"/>
          <w:lang w:val="en-US"/>
        </w:rPr>
        <w:t xml:space="preserve"> that is no more than two (2) members of the Panel are from one state or territory.</w:t>
      </w:r>
    </w:p>
    <w:p w14:paraId="640C42E6" w14:textId="77777777" w:rsidR="00A5128D" w:rsidRPr="00A5128D" w:rsidRDefault="00A5128D" w:rsidP="00A5128D">
      <w:pPr>
        <w:pStyle w:val="ListParagraph"/>
        <w:numPr>
          <w:ilvl w:val="2"/>
          <w:numId w:val="9"/>
        </w:numPr>
        <w:rPr>
          <w:rFonts w:ascii="Calibri Light" w:hAnsi="Calibri Light" w:cs="Calibri Light"/>
          <w:sz w:val="26"/>
          <w:szCs w:val="26"/>
          <w:lang w:val="en-US"/>
        </w:rPr>
      </w:pPr>
      <w:r w:rsidRPr="00A5128D">
        <w:rPr>
          <w:rFonts w:ascii="Calibri Light" w:hAnsi="Calibri Light" w:cs="Calibri Light"/>
          <w:sz w:val="26"/>
          <w:szCs w:val="26"/>
          <w:lang w:val="en-US"/>
        </w:rPr>
        <w:t>Each member of the Grant Review Panel</w:t>
      </w:r>
    </w:p>
    <w:p w14:paraId="5BA61C9A" w14:textId="1BDA6F48" w:rsidR="00A5128D" w:rsidRPr="007F632F" w:rsidRDefault="00A5128D" w:rsidP="007F632F">
      <w:pPr>
        <w:pStyle w:val="ListParagraph"/>
        <w:numPr>
          <w:ilvl w:val="0"/>
          <w:numId w:val="15"/>
        </w:numPr>
        <w:ind w:left="2835"/>
        <w:rPr>
          <w:rFonts w:ascii="Calibri Light" w:hAnsi="Calibri Light" w:cs="Calibri Light"/>
          <w:sz w:val="26"/>
          <w:szCs w:val="26"/>
          <w:lang w:val="en-US"/>
        </w:rPr>
      </w:pPr>
      <w:r w:rsidRPr="007F632F">
        <w:rPr>
          <w:rFonts w:ascii="Calibri Light" w:hAnsi="Calibri Light" w:cs="Calibri Light"/>
          <w:sz w:val="26"/>
          <w:szCs w:val="26"/>
          <w:lang w:val="en-US"/>
        </w:rPr>
        <w:t xml:space="preserve">Has extensive experience in health information management practice, research practice and/or statistical </w:t>
      </w:r>
      <w:r w:rsidRPr="007F632F">
        <w:rPr>
          <w:rFonts w:ascii="Calibri Light" w:hAnsi="Calibri Light" w:cs="Calibri Light"/>
          <w:sz w:val="26"/>
          <w:szCs w:val="26"/>
          <w:lang w:val="en-US"/>
        </w:rPr>
        <w:lastRenderedPageBreak/>
        <w:t xml:space="preserve">methods and/or publication and/or membership of an institutional Human Research Ethics </w:t>
      </w:r>
      <w:r w:rsidR="007F632F" w:rsidRPr="007F632F">
        <w:rPr>
          <w:rFonts w:ascii="Calibri Light" w:hAnsi="Calibri Light" w:cs="Calibri Light"/>
          <w:sz w:val="26"/>
          <w:szCs w:val="26"/>
          <w:lang w:val="en-US"/>
        </w:rPr>
        <w:t>Committee and</w:t>
      </w:r>
      <w:r w:rsidRPr="007F632F">
        <w:rPr>
          <w:rFonts w:ascii="Calibri Light" w:hAnsi="Calibri Light" w:cs="Calibri Light"/>
          <w:sz w:val="26"/>
          <w:szCs w:val="26"/>
          <w:lang w:val="en-US"/>
        </w:rPr>
        <w:t xml:space="preserve"> is familiar with HIMAA’s current research priorities (Research Priority List).</w:t>
      </w:r>
    </w:p>
    <w:p w14:paraId="0EA41CEF" w14:textId="77777777" w:rsidR="00A5128D" w:rsidRDefault="00A5128D" w:rsidP="007F632F">
      <w:pPr>
        <w:pStyle w:val="ListParagraph"/>
        <w:numPr>
          <w:ilvl w:val="0"/>
          <w:numId w:val="15"/>
        </w:numPr>
        <w:ind w:left="2835"/>
        <w:rPr>
          <w:rFonts w:ascii="Calibri Light" w:hAnsi="Calibri Light" w:cs="Calibri Light"/>
          <w:sz w:val="26"/>
          <w:szCs w:val="26"/>
          <w:lang w:val="en-US"/>
        </w:rPr>
      </w:pPr>
      <w:r w:rsidRPr="007F632F">
        <w:rPr>
          <w:rFonts w:ascii="Calibri Light" w:hAnsi="Calibri Light" w:cs="Calibri Light"/>
          <w:sz w:val="26"/>
          <w:szCs w:val="26"/>
          <w:lang w:val="en-US"/>
        </w:rPr>
        <w:t>Is excluded from submitting a research proposal, receiving a grant, or otherwise engaging in this program whilst he or she is a member of the Grant Review Panel.</w:t>
      </w:r>
    </w:p>
    <w:p w14:paraId="7BF9ECDE" w14:textId="77777777" w:rsidR="008F03AA" w:rsidRPr="0009731C" w:rsidRDefault="008F03AA" w:rsidP="008F03AA">
      <w:pPr>
        <w:pStyle w:val="ListParagraph"/>
        <w:ind w:left="1985"/>
        <w:rPr>
          <w:rFonts w:ascii="Calibri Light" w:hAnsi="Calibri Light" w:cs="Calibri Light"/>
          <w:sz w:val="26"/>
          <w:szCs w:val="26"/>
          <w:highlight w:val="yellow"/>
        </w:rPr>
      </w:pPr>
    </w:p>
    <w:p w14:paraId="1B4B874A" w14:textId="77777777" w:rsidR="00EB7F11" w:rsidRPr="00293C06" w:rsidRDefault="00EB7F11" w:rsidP="00EB7F11">
      <w:pPr>
        <w:pStyle w:val="ListParagraph"/>
        <w:numPr>
          <w:ilvl w:val="1"/>
          <w:numId w:val="9"/>
        </w:numPr>
        <w:rPr>
          <w:rFonts w:ascii="Calibri Light" w:hAnsi="Calibri Light" w:cs="Calibri Light"/>
          <w:sz w:val="26"/>
          <w:szCs w:val="26"/>
        </w:rPr>
      </w:pPr>
      <w:r w:rsidRPr="00EB7F11">
        <w:rPr>
          <w:rFonts w:ascii="Calibri Light" w:hAnsi="Calibri Light" w:cs="Calibri Light"/>
          <w:sz w:val="26"/>
          <w:szCs w:val="26"/>
          <w:lang w:val="en-US"/>
        </w:rPr>
        <w:t>Secretariat</w:t>
      </w:r>
    </w:p>
    <w:p w14:paraId="2C219102" w14:textId="71D067A2" w:rsidR="00293C06" w:rsidRPr="00293C06" w:rsidRDefault="00293C06" w:rsidP="00293C06">
      <w:pPr>
        <w:pStyle w:val="ListParagraph"/>
        <w:numPr>
          <w:ilvl w:val="2"/>
          <w:numId w:val="9"/>
        </w:numPr>
        <w:rPr>
          <w:rFonts w:ascii="Calibri Light" w:hAnsi="Calibri Light" w:cs="Calibri Light"/>
          <w:sz w:val="26"/>
          <w:szCs w:val="26"/>
        </w:rPr>
      </w:pPr>
      <w:r w:rsidRPr="00293C06">
        <w:rPr>
          <w:rFonts w:ascii="Calibri Light" w:hAnsi="Calibri Light" w:cs="Calibri Light"/>
          <w:sz w:val="26"/>
          <w:szCs w:val="26"/>
        </w:rPr>
        <w:t>Secretariat support will be provided by a HIMAA staff.</w:t>
      </w:r>
    </w:p>
    <w:p w14:paraId="1EC4C748" w14:textId="77777777" w:rsidR="00293C06" w:rsidRPr="00293C06" w:rsidRDefault="00293C06" w:rsidP="00293C06">
      <w:pPr>
        <w:pStyle w:val="ListParagraph"/>
        <w:numPr>
          <w:ilvl w:val="2"/>
          <w:numId w:val="9"/>
        </w:numPr>
        <w:rPr>
          <w:rFonts w:ascii="Calibri Light" w:hAnsi="Calibri Light" w:cs="Calibri Light"/>
          <w:sz w:val="26"/>
          <w:szCs w:val="26"/>
        </w:rPr>
      </w:pPr>
      <w:r w:rsidRPr="00293C06">
        <w:rPr>
          <w:rFonts w:ascii="Calibri Light" w:hAnsi="Calibri Light" w:cs="Calibri Light"/>
          <w:sz w:val="26"/>
          <w:szCs w:val="26"/>
        </w:rPr>
        <w:t>The Secretariat (in liaison with the Chair) will be responsible for the preparation and circulation of the meeting agenda (and supporting papers) and to take minutes.</w:t>
      </w:r>
    </w:p>
    <w:p w14:paraId="0345437C" w14:textId="7E1DC88E" w:rsidR="00293C06" w:rsidRDefault="00293C06" w:rsidP="00293C06">
      <w:pPr>
        <w:pStyle w:val="ListParagraph"/>
        <w:numPr>
          <w:ilvl w:val="2"/>
          <w:numId w:val="9"/>
        </w:numPr>
        <w:rPr>
          <w:rFonts w:ascii="Calibri Light" w:hAnsi="Calibri Light" w:cs="Calibri Light"/>
          <w:sz w:val="26"/>
          <w:szCs w:val="26"/>
        </w:rPr>
      </w:pPr>
      <w:r w:rsidRPr="00293C06">
        <w:rPr>
          <w:rFonts w:ascii="Calibri Light" w:hAnsi="Calibri Light" w:cs="Calibri Light"/>
          <w:sz w:val="26"/>
          <w:szCs w:val="26"/>
        </w:rPr>
        <w:t>The Secretariat will ensure that electronic copies of all relevant documents to the Committee (including agendas, position papers &amp; minutes) are stored in central file that is backed up.</w:t>
      </w:r>
    </w:p>
    <w:p w14:paraId="569B5305" w14:textId="77777777" w:rsidR="006279AD" w:rsidRDefault="006279AD" w:rsidP="006279AD">
      <w:pPr>
        <w:pStyle w:val="ListParagraph"/>
        <w:ind w:left="1985"/>
        <w:rPr>
          <w:rFonts w:ascii="Calibri Light" w:hAnsi="Calibri Light" w:cs="Calibri Light"/>
          <w:sz w:val="26"/>
          <w:szCs w:val="26"/>
        </w:rPr>
      </w:pPr>
    </w:p>
    <w:p w14:paraId="62A539ED" w14:textId="1FCCDBA2" w:rsidR="006279AD" w:rsidRDefault="006279AD" w:rsidP="006279AD">
      <w:pPr>
        <w:pStyle w:val="ListParagraph"/>
        <w:numPr>
          <w:ilvl w:val="1"/>
          <w:numId w:val="9"/>
        </w:numPr>
        <w:spacing w:line="256" w:lineRule="auto"/>
        <w:rPr>
          <w:rFonts w:ascii="Calibri Light" w:hAnsi="Calibri Light" w:cs="Calibri Light"/>
          <w:sz w:val="26"/>
          <w:szCs w:val="26"/>
        </w:rPr>
      </w:pPr>
      <w:r>
        <w:rPr>
          <w:rFonts w:ascii="Calibri Light" w:hAnsi="Calibri Light" w:cs="Calibri Light"/>
          <w:sz w:val="26"/>
          <w:szCs w:val="26"/>
          <w:lang w:val="en-US"/>
        </w:rPr>
        <w:t>Induction of new members</w:t>
      </w:r>
    </w:p>
    <w:p w14:paraId="373E80DF" w14:textId="77777777" w:rsidR="00A46BE4" w:rsidRPr="00A46BE4" w:rsidRDefault="00A46BE4" w:rsidP="00A46BE4">
      <w:pPr>
        <w:pStyle w:val="ListParagraph"/>
        <w:numPr>
          <w:ilvl w:val="2"/>
          <w:numId w:val="9"/>
        </w:numPr>
        <w:rPr>
          <w:rFonts w:ascii="Calibri Light" w:hAnsi="Calibri Light" w:cs="Calibri Light"/>
          <w:sz w:val="26"/>
          <w:szCs w:val="26"/>
        </w:rPr>
      </w:pPr>
      <w:r w:rsidRPr="00A46BE4">
        <w:rPr>
          <w:rFonts w:ascii="Calibri Light" w:hAnsi="Calibri Light" w:cs="Calibri Light"/>
          <w:sz w:val="26"/>
          <w:szCs w:val="26"/>
        </w:rPr>
        <w:t>As a form of induction, it is the responsibility of the Chair to provide new Members with a copy of the following prior to their first meeting:</w:t>
      </w:r>
    </w:p>
    <w:p w14:paraId="73E2B676" w14:textId="77777777" w:rsidR="00A46BE4" w:rsidRPr="00A46BE4" w:rsidRDefault="00A46BE4" w:rsidP="00056978">
      <w:pPr>
        <w:pStyle w:val="ListParagraph"/>
        <w:numPr>
          <w:ilvl w:val="2"/>
          <w:numId w:val="18"/>
        </w:numPr>
        <w:ind w:left="2835"/>
        <w:rPr>
          <w:rFonts w:ascii="Calibri Light" w:hAnsi="Calibri Light" w:cs="Calibri Light"/>
          <w:sz w:val="26"/>
          <w:szCs w:val="26"/>
        </w:rPr>
      </w:pPr>
      <w:r w:rsidRPr="00A46BE4">
        <w:rPr>
          <w:rFonts w:ascii="Calibri Light" w:hAnsi="Calibri Light" w:cs="Calibri Light"/>
          <w:sz w:val="26"/>
          <w:szCs w:val="26"/>
        </w:rPr>
        <w:t>The Terms of Reference (if not already supplied);</w:t>
      </w:r>
    </w:p>
    <w:p w14:paraId="40A5EFCE" w14:textId="17A99919" w:rsidR="006279AD" w:rsidRPr="00A46BE4" w:rsidRDefault="00A46BE4" w:rsidP="00056978">
      <w:pPr>
        <w:pStyle w:val="ListParagraph"/>
        <w:numPr>
          <w:ilvl w:val="2"/>
          <w:numId w:val="18"/>
        </w:numPr>
        <w:ind w:left="2835"/>
        <w:rPr>
          <w:rFonts w:ascii="Calibri Light" w:hAnsi="Calibri Light" w:cs="Calibri Light"/>
          <w:sz w:val="26"/>
          <w:szCs w:val="26"/>
        </w:rPr>
      </w:pPr>
      <w:r w:rsidRPr="00A46BE4">
        <w:rPr>
          <w:rFonts w:ascii="Calibri Light" w:hAnsi="Calibri Light" w:cs="Calibri Light"/>
          <w:sz w:val="26"/>
          <w:szCs w:val="26"/>
        </w:rPr>
        <w:t>All associated grant application and review documentation.</w:t>
      </w:r>
    </w:p>
    <w:p w14:paraId="5EB8048E" w14:textId="77777777" w:rsidR="00564AE7" w:rsidRPr="00564AE7" w:rsidRDefault="00564AE7" w:rsidP="00564AE7">
      <w:pPr>
        <w:rPr>
          <w:rFonts w:ascii="Calibri Light" w:hAnsi="Calibri Light" w:cs="Calibri Light"/>
          <w:sz w:val="26"/>
          <w:szCs w:val="26"/>
        </w:rPr>
      </w:pPr>
    </w:p>
    <w:p w14:paraId="0BF8D116" w14:textId="13238544" w:rsidR="00216FDF" w:rsidRPr="00F31121" w:rsidRDefault="00216FDF" w:rsidP="00CD7D9E">
      <w:pPr>
        <w:pStyle w:val="ListParagraph"/>
        <w:numPr>
          <w:ilvl w:val="0"/>
          <w:numId w:val="9"/>
        </w:numPr>
        <w:rPr>
          <w:rFonts w:ascii="Calibri Light" w:hAnsi="Calibri Light" w:cs="Calibri Light"/>
          <w:b/>
          <w:bCs/>
          <w:sz w:val="28"/>
          <w:szCs w:val="28"/>
        </w:rPr>
      </w:pPr>
      <w:bookmarkStart w:id="5" w:name="_Toc37084387"/>
      <w:r w:rsidRPr="00F31121">
        <w:rPr>
          <w:rFonts w:ascii="Calibri Light" w:hAnsi="Calibri Light" w:cs="Calibri Light"/>
          <w:b/>
          <w:bCs/>
          <w:sz w:val="28"/>
          <w:szCs w:val="28"/>
          <w:lang w:val="en-US"/>
        </w:rPr>
        <w:t>Meetings</w:t>
      </w:r>
      <w:bookmarkEnd w:id="5"/>
      <w:r w:rsidR="00B14FF6" w:rsidRPr="00F31121">
        <w:rPr>
          <w:rFonts w:ascii="Calibri Light" w:hAnsi="Calibri Light" w:cs="Calibri Light"/>
          <w:b/>
          <w:bCs/>
          <w:sz w:val="28"/>
          <w:szCs w:val="28"/>
          <w:lang w:val="en-US"/>
        </w:rPr>
        <w:t xml:space="preserve"> and Process</w:t>
      </w:r>
    </w:p>
    <w:p w14:paraId="607C0FD7" w14:textId="77777777" w:rsidR="00F21EEB" w:rsidRPr="00F21EEB" w:rsidRDefault="00F21EEB" w:rsidP="00F21EEB">
      <w:pPr>
        <w:pStyle w:val="ListParagraph"/>
        <w:numPr>
          <w:ilvl w:val="1"/>
          <w:numId w:val="9"/>
        </w:numPr>
        <w:rPr>
          <w:rFonts w:ascii="Calibri Light" w:hAnsi="Calibri Light" w:cs="Calibri Light"/>
          <w:sz w:val="26"/>
          <w:szCs w:val="26"/>
          <w:lang w:val="en-US"/>
        </w:rPr>
      </w:pPr>
      <w:r w:rsidRPr="00F21EEB">
        <w:rPr>
          <w:rFonts w:ascii="Calibri Light" w:hAnsi="Calibri Light" w:cs="Calibri Light"/>
          <w:sz w:val="26"/>
          <w:szCs w:val="26"/>
          <w:lang w:val="en-US"/>
        </w:rPr>
        <w:t>The Panel meets via email or teleconference as required, and the review and assessment process takes no longer than four (4) weeks.</w:t>
      </w:r>
    </w:p>
    <w:p w14:paraId="127899A1" w14:textId="77777777" w:rsidR="00F21EEB" w:rsidRPr="00F21EEB" w:rsidRDefault="00F21EEB" w:rsidP="00F21EEB">
      <w:pPr>
        <w:pStyle w:val="ListParagraph"/>
        <w:numPr>
          <w:ilvl w:val="1"/>
          <w:numId w:val="9"/>
        </w:numPr>
        <w:rPr>
          <w:rFonts w:ascii="Calibri Light" w:hAnsi="Calibri Light" w:cs="Calibri Light"/>
          <w:sz w:val="26"/>
          <w:szCs w:val="26"/>
          <w:lang w:val="en-US"/>
        </w:rPr>
      </w:pPr>
      <w:r w:rsidRPr="00F21EEB">
        <w:rPr>
          <w:rFonts w:ascii="Calibri Light" w:hAnsi="Calibri Light" w:cs="Calibri Light"/>
          <w:sz w:val="26"/>
          <w:szCs w:val="26"/>
          <w:lang w:val="en-US"/>
        </w:rPr>
        <w:t>A minimum of two (2) members of the Grant Review Panel evaluates and ranks each research proposal, including the Chair (or their delegate) and a second member of the Grant Review Panel (on a rotating basis).</w:t>
      </w:r>
    </w:p>
    <w:p w14:paraId="1F13C2B5" w14:textId="02992F7C" w:rsidR="00F21EEB" w:rsidRPr="00C97810" w:rsidRDefault="00F21EEB" w:rsidP="00C97810">
      <w:pPr>
        <w:pStyle w:val="ListParagraph"/>
        <w:numPr>
          <w:ilvl w:val="1"/>
          <w:numId w:val="9"/>
        </w:numPr>
        <w:rPr>
          <w:rFonts w:ascii="Calibri Light" w:hAnsi="Calibri Light" w:cs="Calibri Light"/>
          <w:sz w:val="26"/>
          <w:szCs w:val="26"/>
          <w:lang w:val="en-US"/>
        </w:rPr>
      </w:pPr>
      <w:r w:rsidRPr="00F21EEB">
        <w:rPr>
          <w:rFonts w:ascii="Calibri Light" w:hAnsi="Calibri Light" w:cs="Calibri Light"/>
          <w:sz w:val="26"/>
          <w:szCs w:val="26"/>
          <w:lang w:val="en-US"/>
        </w:rPr>
        <w:t xml:space="preserve">Where a grant application includes, within the research team, any individual with a relationship to a member of the Grant Review Panel, that proposal is assessed and ranked by the other two Panel members and the affected member </w:t>
      </w:r>
      <w:r w:rsidR="00F31121" w:rsidRPr="00F21EEB">
        <w:rPr>
          <w:rFonts w:ascii="Calibri Light" w:hAnsi="Calibri Light" w:cs="Calibri Light"/>
          <w:sz w:val="26"/>
          <w:szCs w:val="26"/>
          <w:lang w:val="en-US"/>
        </w:rPr>
        <w:t>is not involved</w:t>
      </w:r>
      <w:r w:rsidR="00673D15">
        <w:rPr>
          <w:rFonts w:ascii="Calibri Light" w:hAnsi="Calibri Light" w:cs="Calibri Light"/>
          <w:sz w:val="26"/>
          <w:szCs w:val="26"/>
          <w:lang w:val="en-US"/>
        </w:rPr>
        <w:t>.</w:t>
      </w:r>
    </w:p>
    <w:p w14:paraId="54215C4A" w14:textId="354BD329" w:rsidR="00F21EEB" w:rsidRPr="00F21EEB" w:rsidRDefault="00673D15" w:rsidP="00F21EEB">
      <w:pPr>
        <w:pStyle w:val="ListParagraph"/>
        <w:numPr>
          <w:ilvl w:val="1"/>
          <w:numId w:val="9"/>
        </w:numPr>
        <w:rPr>
          <w:rFonts w:ascii="Calibri Light" w:hAnsi="Calibri Light" w:cs="Calibri Light"/>
          <w:sz w:val="26"/>
          <w:szCs w:val="26"/>
          <w:lang w:val="en-US"/>
        </w:rPr>
      </w:pPr>
      <w:r>
        <w:rPr>
          <w:rFonts w:ascii="Calibri Light" w:hAnsi="Calibri Light" w:cs="Calibri Light"/>
          <w:sz w:val="26"/>
          <w:szCs w:val="26"/>
          <w:lang w:val="en-US"/>
        </w:rPr>
        <w:t>W</w:t>
      </w:r>
      <w:r w:rsidR="00F21EEB" w:rsidRPr="00F21EEB">
        <w:rPr>
          <w:rFonts w:ascii="Calibri Light" w:hAnsi="Calibri Light" w:cs="Calibri Light"/>
          <w:sz w:val="26"/>
          <w:szCs w:val="26"/>
          <w:lang w:val="en-US"/>
        </w:rPr>
        <w:t xml:space="preserve">ith the proposal or the decision. In this context, a significant relationship is taken to mean one of the categories listed in </w:t>
      </w:r>
      <w:r w:rsidR="00F31121" w:rsidRPr="00F31121">
        <w:rPr>
          <w:rFonts w:ascii="Calibri Light" w:hAnsi="Calibri Light" w:cs="Calibri Light"/>
          <w:sz w:val="26"/>
          <w:szCs w:val="26"/>
          <w:lang w:val="en-US"/>
        </w:rPr>
        <w:t>6.2</w:t>
      </w:r>
      <w:r w:rsidR="00F21EEB" w:rsidRPr="00F31121">
        <w:rPr>
          <w:rFonts w:ascii="Calibri Light" w:hAnsi="Calibri Light" w:cs="Calibri Light"/>
          <w:sz w:val="26"/>
          <w:szCs w:val="26"/>
          <w:lang w:val="en-US"/>
        </w:rPr>
        <w:t xml:space="preserve"> </w:t>
      </w:r>
      <w:r w:rsidR="00F31121" w:rsidRPr="00F31121">
        <w:rPr>
          <w:rFonts w:ascii="Calibri Light" w:hAnsi="Calibri Light" w:cs="Calibri Light"/>
          <w:sz w:val="26"/>
          <w:szCs w:val="26"/>
          <w:lang w:val="en-US"/>
        </w:rPr>
        <w:t>below</w:t>
      </w:r>
      <w:r w:rsidR="00F21EEB" w:rsidRPr="00F31121">
        <w:rPr>
          <w:rFonts w:ascii="Calibri Light" w:hAnsi="Calibri Light" w:cs="Calibri Light"/>
          <w:sz w:val="26"/>
          <w:szCs w:val="26"/>
          <w:lang w:val="en-US"/>
        </w:rPr>
        <w:t>.</w:t>
      </w:r>
    </w:p>
    <w:p w14:paraId="1EDE681D" w14:textId="28F8F0AB" w:rsidR="00F21EEB" w:rsidRDefault="00F21EEB" w:rsidP="00F21EEB">
      <w:pPr>
        <w:pStyle w:val="ListParagraph"/>
        <w:numPr>
          <w:ilvl w:val="1"/>
          <w:numId w:val="9"/>
        </w:numPr>
        <w:rPr>
          <w:rFonts w:ascii="Calibri Light" w:hAnsi="Calibri Light" w:cs="Calibri Light"/>
          <w:sz w:val="26"/>
          <w:szCs w:val="26"/>
          <w:lang w:val="en-US"/>
        </w:rPr>
      </w:pPr>
      <w:r w:rsidRPr="00F21EEB">
        <w:rPr>
          <w:rFonts w:ascii="Calibri Light" w:hAnsi="Calibri Light" w:cs="Calibri Light"/>
          <w:sz w:val="26"/>
          <w:szCs w:val="26"/>
          <w:lang w:val="en-US"/>
        </w:rPr>
        <w:t>Where a member is unable to attend a meeting, the meeting should be rescheduled. Therefore, a quorum is 100% attendance.</w:t>
      </w:r>
    </w:p>
    <w:p w14:paraId="08A5E464" w14:textId="77777777" w:rsidR="00DF574A" w:rsidRDefault="00DF574A" w:rsidP="009A0FEA">
      <w:pPr>
        <w:pStyle w:val="ListParagraph"/>
        <w:numPr>
          <w:ilvl w:val="1"/>
          <w:numId w:val="9"/>
        </w:numPr>
        <w:rPr>
          <w:rFonts w:ascii="Calibri Light" w:hAnsi="Calibri Light" w:cs="Calibri Light"/>
          <w:sz w:val="26"/>
          <w:szCs w:val="26"/>
          <w:lang w:val="en-US"/>
        </w:rPr>
      </w:pPr>
      <w:r>
        <w:rPr>
          <w:rFonts w:ascii="Calibri Light" w:hAnsi="Calibri Light" w:cs="Calibri Light"/>
          <w:sz w:val="26"/>
          <w:szCs w:val="26"/>
          <w:lang w:val="en-US"/>
        </w:rPr>
        <w:t>Agenda</w:t>
      </w:r>
    </w:p>
    <w:p w14:paraId="5F433CE6" w14:textId="77777777" w:rsidR="007A4073" w:rsidRDefault="009A0FEA" w:rsidP="007A4073">
      <w:pPr>
        <w:pStyle w:val="ListParagraph"/>
        <w:numPr>
          <w:ilvl w:val="2"/>
          <w:numId w:val="9"/>
        </w:numPr>
        <w:rPr>
          <w:rFonts w:ascii="Calibri Light" w:hAnsi="Calibri Light" w:cs="Calibri Light"/>
          <w:sz w:val="26"/>
          <w:szCs w:val="26"/>
          <w:lang w:val="en-US"/>
        </w:rPr>
      </w:pPr>
      <w:r w:rsidRPr="009A0FEA">
        <w:rPr>
          <w:rFonts w:ascii="Calibri Light" w:hAnsi="Calibri Light" w:cs="Calibri Light"/>
          <w:sz w:val="26"/>
          <w:szCs w:val="26"/>
          <w:lang w:val="en-US"/>
        </w:rPr>
        <w:lastRenderedPageBreak/>
        <w:t>An agenda is to be prepared for meetings with relevant issues papers attached and distributed to members, at least 48 hours prior to the meetings.</w:t>
      </w:r>
    </w:p>
    <w:p w14:paraId="41146932" w14:textId="77777777" w:rsidR="007A4073" w:rsidRDefault="009A0FEA" w:rsidP="007A4073">
      <w:pPr>
        <w:pStyle w:val="ListParagraph"/>
        <w:numPr>
          <w:ilvl w:val="2"/>
          <w:numId w:val="9"/>
        </w:numPr>
        <w:rPr>
          <w:rFonts w:ascii="Calibri Light" w:hAnsi="Calibri Light" w:cs="Calibri Light"/>
          <w:sz w:val="26"/>
          <w:szCs w:val="26"/>
          <w:lang w:val="en-US"/>
        </w:rPr>
      </w:pPr>
      <w:r w:rsidRPr="007A4073">
        <w:rPr>
          <w:rFonts w:ascii="Calibri Light" w:hAnsi="Calibri Light" w:cs="Calibri Light"/>
          <w:sz w:val="26"/>
          <w:szCs w:val="26"/>
          <w:lang w:val="en-US"/>
        </w:rPr>
        <w:t>Conflict of interests will be listed at the start of the meeting as a standing agenda item.</w:t>
      </w:r>
      <w:r w:rsidR="007A4073" w:rsidRPr="007A4073">
        <w:rPr>
          <w:rFonts w:ascii="Calibri Light" w:hAnsi="Calibri Light" w:cs="Calibri Light"/>
          <w:sz w:val="26"/>
          <w:szCs w:val="26"/>
          <w:lang w:val="en-US"/>
        </w:rPr>
        <w:t xml:space="preserve"> </w:t>
      </w:r>
    </w:p>
    <w:p w14:paraId="4E71CF6D" w14:textId="67A0F2B3" w:rsidR="009A0FEA" w:rsidRPr="007A4073" w:rsidRDefault="007A4073" w:rsidP="007A4073">
      <w:pPr>
        <w:pStyle w:val="ListParagraph"/>
        <w:numPr>
          <w:ilvl w:val="2"/>
          <w:numId w:val="9"/>
        </w:numPr>
        <w:rPr>
          <w:rFonts w:ascii="Calibri Light" w:hAnsi="Calibri Light" w:cs="Calibri Light"/>
          <w:sz w:val="26"/>
          <w:szCs w:val="26"/>
          <w:lang w:val="en-US"/>
        </w:rPr>
      </w:pPr>
      <w:r w:rsidRPr="007A4073">
        <w:rPr>
          <w:rFonts w:ascii="Calibri Light" w:hAnsi="Calibri Light" w:cs="Calibri Light"/>
          <w:sz w:val="26"/>
          <w:szCs w:val="26"/>
          <w:lang w:val="en-US"/>
        </w:rPr>
        <w:t>Agenda items may be considered out of session by electronic or other means and minutes should be provided at the next available meeting.</w:t>
      </w:r>
    </w:p>
    <w:p w14:paraId="7F2F62E2" w14:textId="4BD6FF04" w:rsidR="009A0FEA" w:rsidRDefault="00030FC2" w:rsidP="009A0FEA">
      <w:pPr>
        <w:pStyle w:val="ListParagraph"/>
        <w:numPr>
          <w:ilvl w:val="1"/>
          <w:numId w:val="9"/>
        </w:numPr>
        <w:rPr>
          <w:rFonts w:ascii="Calibri Light" w:hAnsi="Calibri Light" w:cs="Calibri Light"/>
          <w:sz w:val="26"/>
          <w:szCs w:val="26"/>
          <w:lang w:val="en-US"/>
        </w:rPr>
      </w:pPr>
      <w:r>
        <w:rPr>
          <w:rFonts w:ascii="Calibri Light" w:hAnsi="Calibri Light" w:cs="Calibri Light"/>
          <w:sz w:val="26"/>
          <w:szCs w:val="26"/>
          <w:lang w:val="en-US"/>
        </w:rPr>
        <w:t>Minutes</w:t>
      </w:r>
    </w:p>
    <w:p w14:paraId="11B0C9D6" w14:textId="77777777" w:rsidR="009229B1" w:rsidRPr="009229B1" w:rsidRDefault="009229B1" w:rsidP="009229B1">
      <w:pPr>
        <w:pStyle w:val="ListParagraph"/>
        <w:numPr>
          <w:ilvl w:val="2"/>
          <w:numId w:val="9"/>
        </w:numPr>
        <w:rPr>
          <w:rFonts w:ascii="Calibri Light" w:hAnsi="Calibri Light" w:cs="Calibri Light"/>
          <w:sz w:val="26"/>
          <w:szCs w:val="26"/>
          <w:lang w:val="en-US"/>
        </w:rPr>
      </w:pPr>
      <w:r w:rsidRPr="009229B1">
        <w:rPr>
          <w:rFonts w:ascii="Calibri Light" w:hAnsi="Calibri Light" w:cs="Calibri Light"/>
          <w:sz w:val="26"/>
          <w:szCs w:val="26"/>
          <w:lang w:val="en-US"/>
        </w:rPr>
        <w:t>Minutes of the meeting will be forwarded to members within 2 weeks following the meeting.</w:t>
      </w:r>
    </w:p>
    <w:p w14:paraId="463BC8B8" w14:textId="77777777" w:rsidR="009229B1" w:rsidRPr="009229B1" w:rsidRDefault="009229B1" w:rsidP="004C086A">
      <w:pPr>
        <w:pStyle w:val="ListParagraph"/>
        <w:numPr>
          <w:ilvl w:val="2"/>
          <w:numId w:val="16"/>
        </w:numPr>
        <w:ind w:left="2835"/>
        <w:rPr>
          <w:rFonts w:ascii="Calibri Light" w:hAnsi="Calibri Light" w:cs="Calibri Light"/>
          <w:sz w:val="26"/>
          <w:szCs w:val="26"/>
          <w:lang w:val="en-US"/>
        </w:rPr>
      </w:pPr>
      <w:r w:rsidRPr="009229B1">
        <w:rPr>
          <w:rFonts w:ascii="Calibri Light" w:hAnsi="Calibri Light" w:cs="Calibri Light"/>
          <w:sz w:val="26"/>
          <w:szCs w:val="26"/>
          <w:lang w:val="en-US"/>
        </w:rPr>
        <w:t>The Minutes must record the following:</w:t>
      </w:r>
    </w:p>
    <w:p w14:paraId="7E901A99" w14:textId="77777777" w:rsidR="009229B1" w:rsidRPr="009229B1" w:rsidRDefault="009229B1" w:rsidP="004C086A">
      <w:pPr>
        <w:pStyle w:val="ListParagraph"/>
        <w:numPr>
          <w:ilvl w:val="2"/>
          <w:numId w:val="16"/>
        </w:numPr>
        <w:ind w:left="2835"/>
        <w:rPr>
          <w:rFonts w:ascii="Calibri Light" w:hAnsi="Calibri Light" w:cs="Calibri Light"/>
          <w:sz w:val="26"/>
          <w:szCs w:val="26"/>
          <w:lang w:val="en-US"/>
        </w:rPr>
      </w:pPr>
      <w:r w:rsidRPr="009229B1">
        <w:rPr>
          <w:rFonts w:ascii="Calibri Light" w:hAnsi="Calibri Light" w:cs="Calibri Light"/>
          <w:sz w:val="26"/>
          <w:szCs w:val="26"/>
          <w:lang w:val="en-US"/>
        </w:rPr>
        <w:t>Date of meeting</w:t>
      </w:r>
    </w:p>
    <w:p w14:paraId="79596507" w14:textId="77777777" w:rsidR="009229B1" w:rsidRPr="009229B1" w:rsidRDefault="009229B1" w:rsidP="004C086A">
      <w:pPr>
        <w:pStyle w:val="ListParagraph"/>
        <w:numPr>
          <w:ilvl w:val="2"/>
          <w:numId w:val="16"/>
        </w:numPr>
        <w:ind w:left="2835"/>
        <w:rPr>
          <w:rFonts w:ascii="Calibri Light" w:hAnsi="Calibri Light" w:cs="Calibri Light"/>
          <w:sz w:val="26"/>
          <w:szCs w:val="26"/>
          <w:lang w:val="en-US"/>
        </w:rPr>
      </w:pPr>
      <w:r w:rsidRPr="009229B1">
        <w:rPr>
          <w:rFonts w:ascii="Calibri Light" w:hAnsi="Calibri Light" w:cs="Calibri Light"/>
          <w:sz w:val="26"/>
          <w:szCs w:val="26"/>
          <w:lang w:val="en-US"/>
        </w:rPr>
        <w:t>Attendees, apologies and absentees</w:t>
      </w:r>
    </w:p>
    <w:p w14:paraId="7585AAB6" w14:textId="77777777" w:rsidR="009229B1" w:rsidRPr="009229B1" w:rsidRDefault="009229B1" w:rsidP="004C086A">
      <w:pPr>
        <w:pStyle w:val="ListParagraph"/>
        <w:numPr>
          <w:ilvl w:val="2"/>
          <w:numId w:val="16"/>
        </w:numPr>
        <w:ind w:left="2835"/>
        <w:rPr>
          <w:rFonts w:ascii="Calibri Light" w:hAnsi="Calibri Light" w:cs="Calibri Light"/>
          <w:sz w:val="26"/>
          <w:szCs w:val="26"/>
          <w:lang w:val="en-US"/>
        </w:rPr>
      </w:pPr>
      <w:r w:rsidRPr="009229B1">
        <w:rPr>
          <w:rFonts w:ascii="Calibri Light" w:hAnsi="Calibri Light" w:cs="Calibri Light"/>
          <w:sz w:val="26"/>
          <w:szCs w:val="26"/>
          <w:lang w:val="en-US"/>
        </w:rPr>
        <w:t>Conflicts of interest</w:t>
      </w:r>
    </w:p>
    <w:p w14:paraId="23F2FAFC" w14:textId="77777777" w:rsidR="009229B1" w:rsidRPr="009229B1" w:rsidRDefault="009229B1" w:rsidP="004C086A">
      <w:pPr>
        <w:pStyle w:val="ListParagraph"/>
        <w:numPr>
          <w:ilvl w:val="2"/>
          <w:numId w:val="16"/>
        </w:numPr>
        <w:ind w:left="2835"/>
        <w:rPr>
          <w:rFonts w:ascii="Calibri Light" w:hAnsi="Calibri Light" w:cs="Calibri Light"/>
          <w:sz w:val="26"/>
          <w:szCs w:val="26"/>
          <w:lang w:val="en-US"/>
        </w:rPr>
      </w:pPr>
      <w:r w:rsidRPr="009229B1">
        <w:rPr>
          <w:rFonts w:ascii="Calibri Light" w:hAnsi="Calibri Light" w:cs="Calibri Light"/>
          <w:sz w:val="26"/>
          <w:szCs w:val="26"/>
          <w:lang w:val="en-US"/>
        </w:rPr>
        <w:t>Agenda items discussed</w:t>
      </w:r>
    </w:p>
    <w:p w14:paraId="3B935A8E" w14:textId="77777777" w:rsidR="009229B1" w:rsidRPr="009229B1" w:rsidRDefault="009229B1" w:rsidP="004C086A">
      <w:pPr>
        <w:pStyle w:val="ListParagraph"/>
        <w:numPr>
          <w:ilvl w:val="2"/>
          <w:numId w:val="16"/>
        </w:numPr>
        <w:ind w:left="2835"/>
        <w:rPr>
          <w:rFonts w:ascii="Calibri Light" w:hAnsi="Calibri Light" w:cs="Calibri Light"/>
          <w:sz w:val="26"/>
          <w:szCs w:val="26"/>
          <w:lang w:val="en-US"/>
        </w:rPr>
      </w:pPr>
      <w:r w:rsidRPr="009229B1">
        <w:rPr>
          <w:rFonts w:ascii="Calibri Light" w:hAnsi="Calibri Light" w:cs="Calibri Light"/>
          <w:sz w:val="26"/>
          <w:szCs w:val="26"/>
          <w:lang w:val="en-US"/>
        </w:rPr>
        <w:t>Action items (including responsibility and timeframe)</w:t>
      </w:r>
    </w:p>
    <w:p w14:paraId="1F05DE97" w14:textId="77777777" w:rsidR="009229B1" w:rsidRPr="009229B1" w:rsidRDefault="009229B1" w:rsidP="004C086A">
      <w:pPr>
        <w:pStyle w:val="ListParagraph"/>
        <w:numPr>
          <w:ilvl w:val="2"/>
          <w:numId w:val="16"/>
        </w:numPr>
        <w:ind w:left="2835"/>
        <w:rPr>
          <w:rFonts w:ascii="Calibri Light" w:hAnsi="Calibri Light" w:cs="Calibri Light"/>
          <w:sz w:val="26"/>
          <w:szCs w:val="26"/>
          <w:lang w:val="en-US"/>
        </w:rPr>
      </w:pPr>
      <w:r w:rsidRPr="009229B1">
        <w:rPr>
          <w:rFonts w:ascii="Calibri Light" w:hAnsi="Calibri Light" w:cs="Calibri Light"/>
          <w:sz w:val="26"/>
          <w:szCs w:val="26"/>
          <w:lang w:val="en-US"/>
        </w:rPr>
        <w:t>Decisions taken (including rationale for decisions)</w:t>
      </w:r>
    </w:p>
    <w:p w14:paraId="3F391B00" w14:textId="77777777" w:rsidR="009229B1" w:rsidRPr="009229B1" w:rsidRDefault="009229B1" w:rsidP="009229B1">
      <w:pPr>
        <w:pStyle w:val="ListParagraph"/>
        <w:numPr>
          <w:ilvl w:val="2"/>
          <w:numId w:val="9"/>
        </w:numPr>
        <w:rPr>
          <w:rFonts w:ascii="Calibri Light" w:hAnsi="Calibri Light" w:cs="Calibri Light"/>
          <w:sz w:val="26"/>
          <w:szCs w:val="26"/>
          <w:lang w:val="en-US"/>
        </w:rPr>
      </w:pPr>
      <w:r w:rsidRPr="009229B1">
        <w:rPr>
          <w:rFonts w:ascii="Calibri Light" w:hAnsi="Calibri Light" w:cs="Calibri Light"/>
          <w:sz w:val="26"/>
          <w:szCs w:val="26"/>
          <w:lang w:val="en-US"/>
        </w:rPr>
        <w:t>The Minutes must be approved by the Chair.</w:t>
      </w:r>
    </w:p>
    <w:p w14:paraId="48B932F1" w14:textId="77777777" w:rsidR="009229B1" w:rsidRPr="009229B1" w:rsidRDefault="009229B1" w:rsidP="009229B1">
      <w:pPr>
        <w:pStyle w:val="ListParagraph"/>
        <w:numPr>
          <w:ilvl w:val="2"/>
          <w:numId w:val="9"/>
        </w:numPr>
        <w:rPr>
          <w:rFonts w:ascii="Calibri Light" w:hAnsi="Calibri Light" w:cs="Calibri Light"/>
          <w:sz w:val="26"/>
          <w:szCs w:val="26"/>
          <w:lang w:val="en-US"/>
        </w:rPr>
      </w:pPr>
      <w:r w:rsidRPr="009229B1">
        <w:rPr>
          <w:rFonts w:ascii="Calibri Light" w:hAnsi="Calibri Light" w:cs="Calibri Light"/>
          <w:sz w:val="26"/>
          <w:szCs w:val="26"/>
          <w:lang w:val="en-US"/>
        </w:rPr>
        <w:t>Once approved by the Chair, the Minutes of the meeting will be emailed to all members.</w:t>
      </w:r>
    </w:p>
    <w:p w14:paraId="4DBD2545" w14:textId="0571C4B2" w:rsidR="00564AE7" w:rsidRPr="00CE0FC1" w:rsidRDefault="009229B1" w:rsidP="004C086A">
      <w:pPr>
        <w:pStyle w:val="ListParagraph"/>
        <w:numPr>
          <w:ilvl w:val="2"/>
          <w:numId w:val="9"/>
        </w:numPr>
        <w:rPr>
          <w:rFonts w:ascii="Calibri Light" w:hAnsi="Calibri Light" w:cs="Calibri Light"/>
          <w:sz w:val="26"/>
          <w:szCs w:val="26"/>
        </w:rPr>
      </w:pPr>
      <w:r w:rsidRPr="009229B1">
        <w:rPr>
          <w:rFonts w:ascii="Calibri Light" w:hAnsi="Calibri Light" w:cs="Calibri Light"/>
          <w:sz w:val="26"/>
          <w:szCs w:val="26"/>
          <w:lang w:val="en-US"/>
        </w:rPr>
        <w:t>At each subsequent meeting, the minutes of the preceding meeting must be confirmed, including a review of the action items outstanding.</w:t>
      </w:r>
    </w:p>
    <w:p w14:paraId="2C6D3899" w14:textId="77777777" w:rsidR="00CE0FC1" w:rsidRPr="00564AE7" w:rsidRDefault="00CE0FC1" w:rsidP="00CE0FC1">
      <w:pPr>
        <w:pStyle w:val="ListParagraph"/>
        <w:ind w:left="1985"/>
        <w:rPr>
          <w:rFonts w:ascii="Calibri Light" w:hAnsi="Calibri Light" w:cs="Calibri Light"/>
          <w:sz w:val="26"/>
          <w:szCs w:val="26"/>
        </w:rPr>
      </w:pPr>
    </w:p>
    <w:p w14:paraId="191A1317" w14:textId="4AC79707" w:rsidR="00D45A1F" w:rsidRPr="00AB3BFA" w:rsidRDefault="006B1204" w:rsidP="00CD7D9E">
      <w:pPr>
        <w:pStyle w:val="ListParagraph"/>
        <w:numPr>
          <w:ilvl w:val="0"/>
          <w:numId w:val="9"/>
        </w:numPr>
        <w:rPr>
          <w:rFonts w:ascii="Calibri Light" w:hAnsi="Calibri Light" w:cs="Calibri Light"/>
          <w:b/>
          <w:bCs/>
          <w:sz w:val="28"/>
          <w:szCs w:val="28"/>
        </w:rPr>
      </w:pPr>
      <w:bookmarkStart w:id="6" w:name="_Toc37084388"/>
      <w:r w:rsidRPr="00AB3BFA">
        <w:rPr>
          <w:rFonts w:ascii="Calibri Light" w:hAnsi="Calibri Light" w:cs="Calibri Light"/>
          <w:b/>
          <w:bCs/>
          <w:sz w:val="28"/>
          <w:szCs w:val="28"/>
        </w:rPr>
        <w:t>Accountability</w:t>
      </w:r>
      <w:bookmarkEnd w:id="6"/>
    </w:p>
    <w:p w14:paraId="13139AB8" w14:textId="2961D50A" w:rsidR="003A79F3" w:rsidRPr="00384C21" w:rsidRDefault="003A79F3" w:rsidP="00B14FF6">
      <w:pPr>
        <w:pStyle w:val="ListParagraph"/>
        <w:numPr>
          <w:ilvl w:val="1"/>
          <w:numId w:val="9"/>
        </w:numPr>
        <w:rPr>
          <w:rFonts w:ascii="Calibri Light" w:hAnsi="Calibri Light" w:cs="Calibri Light"/>
          <w:sz w:val="26"/>
          <w:szCs w:val="26"/>
        </w:rPr>
      </w:pPr>
      <w:r w:rsidRPr="003A79F3">
        <w:rPr>
          <w:rFonts w:ascii="Calibri Light" w:hAnsi="Calibri Light" w:cs="Calibri Light"/>
          <w:sz w:val="26"/>
          <w:szCs w:val="26"/>
        </w:rPr>
        <w:t>At the completion of each grant scheme review process, a report will be provided to the Research Advisory Committee in accordance with the HIMAA Research Grants Scheme Governance Framework.</w:t>
      </w:r>
    </w:p>
    <w:p w14:paraId="2E678410" w14:textId="77777777" w:rsidR="00B82445" w:rsidRPr="00776DE2" w:rsidRDefault="00B82445" w:rsidP="00B82445">
      <w:pPr>
        <w:pStyle w:val="ListParagraph"/>
        <w:ind w:left="1134"/>
        <w:rPr>
          <w:rFonts w:ascii="Calibri Light" w:hAnsi="Calibri Light" w:cs="Calibri Light"/>
          <w:sz w:val="26"/>
          <w:szCs w:val="26"/>
        </w:rPr>
      </w:pPr>
    </w:p>
    <w:p w14:paraId="3C474F81" w14:textId="63DF7158" w:rsidR="00640817" w:rsidRPr="00AB3BFA" w:rsidRDefault="00B14FF6" w:rsidP="00CD7D9E">
      <w:pPr>
        <w:pStyle w:val="ListParagraph"/>
        <w:numPr>
          <w:ilvl w:val="0"/>
          <w:numId w:val="9"/>
        </w:numPr>
        <w:rPr>
          <w:rFonts w:ascii="Calibri Light" w:hAnsi="Calibri Light" w:cs="Calibri Light"/>
          <w:b/>
          <w:bCs/>
          <w:sz w:val="28"/>
          <w:szCs w:val="28"/>
        </w:rPr>
      </w:pPr>
      <w:r>
        <w:rPr>
          <w:rFonts w:ascii="Calibri Light" w:hAnsi="Calibri Light" w:cs="Calibri Light"/>
          <w:b/>
          <w:bCs/>
          <w:sz w:val="28"/>
          <w:szCs w:val="28"/>
        </w:rPr>
        <w:t>Conflict of Interest</w:t>
      </w:r>
    </w:p>
    <w:p w14:paraId="600769AF" w14:textId="216DA344" w:rsidR="00B14FF6" w:rsidRDefault="00B14FF6" w:rsidP="00B14FF6">
      <w:pPr>
        <w:pStyle w:val="ListParagraph"/>
        <w:numPr>
          <w:ilvl w:val="1"/>
          <w:numId w:val="9"/>
        </w:numPr>
        <w:rPr>
          <w:rFonts w:ascii="Calibri Light" w:hAnsi="Calibri Light" w:cs="Calibri Light"/>
          <w:sz w:val="26"/>
          <w:szCs w:val="26"/>
        </w:rPr>
      </w:pPr>
      <w:r w:rsidRPr="00B14FF6">
        <w:rPr>
          <w:rFonts w:ascii="Calibri Light" w:hAnsi="Calibri Light" w:cs="Calibri Light"/>
          <w:sz w:val="26"/>
          <w:szCs w:val="26"/>
        </w:rPr>
        <w:t xml:space="preserve">To meet the ethical obligations under the Public Sector Ethics Act 1994, members must declare any actual, </w:t>
      </w:r>
      <w:r w:rsidR="00F31121" w:rsidRPr="00B14FF6">
        <w:rPr>
          <w:rFonts w:ascii="Calibri Light" w:hAnsi="Calibri Light" w:cs="Calibri Light"/>
          <w:sz w:val="26"/>
          <w:szCs w:val="26"/>
        </w:rPr>
        <w:t>potential,</w:t>
      </w:r>
      <w:r w:rsidRPr="00B14FF6">
        <w:rPr>
          <w:rFonts w:ascii="Calibri Light" w:hAnsi="Calibri Light" w:cs="Calibri Light"/>
          <w:sz w:val="26"/>
          <w:szCs w:val="26"/>
        </w:rPr>
        <w:t xml:space="preserve"> or perceived conflicts of interest and manage those in consultation with the</w:t>
      </w:r>
      <w:r>
        <w:rPr>
          <w:rFonts w:ascii="Calibri Light" w:hAnsi="Calibri Light" w:cs="Calibri Light"/>
          <w:sz w:val="26"/>
          <w:szCs w:val="26"/>
        </w:rPr>
        <w:t xml:space="preserve"> Chair. </w:t>
      </w:r>
    </w:p>
    <w:p w14:paraId="652920D0" w14:textId="072CE2DA" w:rsidR="00B14FF6" w:rsidRPr="00B14FF6" w:rsidRDefault="00B14FF6" w:rsidP="00B14FF6">
      <w:pPr>
        <w:pStyle w:val="ListParagraph"/>
        <w:numPr>
          <w:ilvl w:val="1"/>
          <w:numId w:val="9"/>
        </w:numPr>
        <w:rPr>
          <w:rFonts w:ascii="Calibri Light" w:hAnsi="Calibri Light" w:cs="Calibri Light"/>
          <w:sz w:val="26"/>
          <w:szCs w:val="26"/>
        </w:rPr>
      </w:pPr>
      <w:r w:rsidRPr="00B14FF6">
        <w:rPr>
          <w:rFonts w:ascii="Calibri Light" w:hAnsi="Calibri Light" w:cs="Calibri Light"/>
          <w:sz w:val="26"/>
          <w:szCs w:val="26"/>
        </w:rPr>
        <w:t xml:space="preserve">When assessing submitted proposals, any member who has a connection to the proposal (including as author or via any relationship that may ordinarily be considered to present potential conflict of interest) recuses himself or herself from the discussion. In these circumstances the member will leave the meeting (hanging up the telephone in the case of a </w:t>
      </w:r>
      <w:r w:rsidRPr="00B14FF6">
        <w:rPr>
          <w:rFonts w:ascii="Calibri Light" w:hAnsi="Calibri Light" w:cs="Calibri Light"/>
          <w:sz w:val="26"/>
          <w:szCs w:val="26"/>
        </w:rPr>
        <w:lastRenderedPageBreak/>
        <w:t>teleconference) until contacted by the Chair to re-join. In this context, a significant relationship is taken to mean:</w:t>
      </w:r>
    </w:p>
    <w:p w14:paraId="75DCC757" w14:textId="5FF9A678" w:rsidR="00B14FF6" w:rsidRPr="00B14FF6" w:rsidRDefault="00B14FF6" w:rsidP="00B14FF6">
      <w:pPr>
        <w:pStyle w:val="ListParagraph"/>
        <w:numPr>
          <w:ilvl w:val="2"/>
          <w:numId w:val="9"/>
        </w:numPr>
        <w:rPr>
          <w:rFonts w:ascii="Calibri Light" w:hAnsi="Calibri Light" w:cs="Calibri Light"/>
          <w:sz w:val="26"/>
          <w:szCs w:val="26"/>
        </w:rPr>
      </w:pPr>
      <w:r w:rsidRPr="00B14FF6">
        <w:rPr>
          <w:rFonts w:ascii="Calibri Light" w:hAnsi="Calibri Light" w:cs="Calibri Light"/>
          <w:sz w:val="26"/>
          <w:szCs w:val="26"/>
        </w:rPr>
        <w:t>A person from the same workplace as the Grant Review Panel member</w:t>
      </w:r>
      <w:r>
        <w:rPr>
          <w:rFonts w:ascii="Calibri Light" w:hAnsi="Calibri Light" w:cs="Calibri Light"/>
          <w:sz w:val="26"/>
          <w:szCs w:val="26"/>
        </w:rPr>
        <w:t>, or</w:t>
      </w:r>
    </w:p>
    <w:p w14:paraId="31D85782" w14:textId="0774399E" w:rsidR="00B14FF6" w:rsidRPr="00B14FF6" w:rsidRDefault="00B14FF6" w:rsidP="00B14FF6">
      <w:pPr>
        <w:pStyle w:val="ListParagraph"/>
        <w:numPr>
          <w:ilvl w:val="2"/>
          <w:numId w:val="9"/>
        </w:numPr>
        <w:rPr>
          <w:rFonts w:ascii="Calibri Light" w:hAnsi="Calibri Light" w:cs="Calibri Light"/>
          <w:sz w:val="26"/>
          <w:szCs w:val="26"/>
        </w:rPr>
      </w:pPr>
      <w:r w:rsidRPr="00B14FF6">
        <w:rPr>
          <w:rFonts w:ascii="Calibri Light" w:hAnsi="Calibri Light" w:cs="Calibri Light"/>
          <w:sz w:val="26"/>
          <w:szCs w:val="26"/>
        </w:rPr>
        <w:t>A student, lecturer</w:t>
      </w:r>
      <w:r w:rsidR="00F31121">
        <w:rPr>
          <w:rFonts w:ascii="Calibri Light" w:hAnsi="Calibri Light" w:cs="Calibri Light"/>
          <w:sz w:val="26"/>
          <w:szCs w:val="26"/>
        </w:rPr>
        <w:t>,</w:t>
      </w:r>
      <w:r w:rsidRPr="00B14FF6">
        <w:rPr>
          <w:rFonts w:ascii="Calibri Light" w:hAnsi="Calibri Light" w:cs="Calibri Light"/>
          <w:sz w:val="26"/>
          <w:szCs w:val="26"/>
        </w:rPr>
        <w:t xml:space="preserve"> or placement supervisor of the Grant Review Panel member</w:t>
      </w:r>
      <w:r>
        <w:rPr>
          <w:rFonts w:ascii="Calibri Light" w:hAnsi="Calibri Light" w:cs="Calibri Light"/>
          <w:sz w:val="26"/>
          <w:szCs w:val="26"/>
        </w:rPr>
        <w:t>, or</w:t>
      </w:r>
    </w:p>
    <w:p w14:paraId="53A1D64A" w14:textId="77777777" w:rsidR="00B14FF6" w:rsidRPr="00B14FF6" w:rsidRDefault="00B14FF6" w:rsidP="00B14FF6">
      <w:pPr>
        <w:pStyle w:val="ListParagraph"/>
        <w:numPr>
          <w:ilvl w:val="2"/>
          <w:numId w:val="9"/>
        </w:numPr>
        <w:rPr>
          <w:rFonts w:ascii="Calibri Light" w:hAnsi="Calibri Light" w:cs="Calibri Light"/>
          <w:sz w:val="26"/>
          <w:szCs w:val="26"/>
        </w:rPr>
      </w:pPr>
      <w:r w:rsidRPr="00B14FF6">
        <w:rPr>
          <w:rFonts w:ascii="Calibri Light" w:hAnsi="Calibri Light" w:cs="Calibri Light"/>
          <w:sz w:val="26"/>
          <w:szCs w:val="26"/>
        </w:rPr>
        <w:t>A relative or partner (business or personal) of the Grant Review Panel member</w:t>
      </w:r>
      <w:r>
        <w:rPr>
          <w:rFonts w:ascii="Calibri Light" w:hAnsi="Calibri Light" w:cs="Calibri Light"/>
          <w:sz w:val="26"/>
          <w:szCs w:val="26"/>
        </w:rPr>
        <w:t>, or</w:t>
      </w:r>
    </w:p>
    <w:p w14:paraId="02A6BA57" w14:textId="77777777" w:rsidR="00B14FF6" w:rsidRPr="00B14FF6" w:rsidRDefault="00B14FF6" w:rsidP="00B14FF6">
      <w:pPr>
        <w:pStyle w:val="ListParagraph"/>
        <w:numPr>
          <w:ilvl w:val="2"/>
          <w:numId w:val="9"/>
        </w:numPr>
        <w:rPr>
          <w:rFonts w:ascii="Calibri Light" w:hAnsi="Calibri Light" w:cs="Calibri Light"/>
          <w:sz w:val="26"/>
          <w:szCs w:val="26"/>
        </w:rPr>
      </w:pPr>
      <w:r w:rsidRPr="00B14FF6">
        <w:rPr>
          <w:rFonts w:ascii="Calibri Light" w:hAnsi="Calibri Light" w:cs="Calibri Light"/>
          <w:sz w:val="26"/>
          <w:szCs w:val="26"/>
        </w:rPr>
        <w:t>Any other close relationship that would normally constitute a potential conflict of interest.</w:t>
      </w:r>
    </w:p>
    <w:p w14:paraId="2C4C57F0" w14:textId="77777777" w:rsidR="00B14FF6" w:rsidRPr="004B1991" w:rsidRDefault="00B14FF6" w:rsidP="00B14FF6">
      <w:pPr>
        <w:pStyle w:val="ListParagraph"/>
        <w:ind w:left="-949"/>
        <w:rPr>
          <w:rFonts w:ascii="Calibri Light" w:hAnsi="Calibri Light" w:cs="Calibri Light"/>
          <w:sz w:val="26"/>
          <w:szCs w:val="26"/>
        </w:rPr>
      </w:pPr>
    </w:p>
    <w:p w14:paraId="5DE65DF1" w14:textId="41B8836F" w:rsidR="00F31121" w:rsidRPr="00AB3BFA" w:rsidRDefault="00F31121" w:rsidP="00F31121">
      <w:pPr>
        <w:pStyle w:val="ListParagraph"/>
        <w:numPr>
          <w:ilvl w:val="0"/>
          <w:numId w:val="9"/>
        </w:numPr>
        <w:rPr>
          <w:rFonts w:ascii="Calibri Light" w:hAnsi="Calibri Light" w:cs="Calibri Light"/>
          <w:b/>
          <w:bCs/>
          <w:sz w:val="28"/>
          <w:szCs w:val="28"/>
        </w:rPr>
      </w:pPr>
      <w:r>
        <w:rPr>
          <w:rFonts w:ascii="Calibri Light" w:hAnsi="Calibri Light" w:cs="Calibri Light"/>
          <w:b/>
          <w:bCs/>
          <w:sz w:val="28"/>
          <w:szCs w:val="28"/>
        </w:rPr>
        <w:t>Confidentiality</w:t>
      </w:r>
    </w:p>
    <w:p w14:paraId="740A8A91" w14:textId="77777777" w:rsidR="004810C0" w:rsidRPr="004810C0" w:rsidRDefault="004810C0" w:rsidP="00F31121">
      <w:pPr>
        <w:pStyle w:val="ListParagraph"/>
        <w:numPr>
          <w:ilvl w:val="1"/>
          <w:numId w:val="9"/>
        </w:numPr>
        <w:rPr>
          <w:rFonts w:ascii="Calibri Light" w:hAnsi="Calibri Light" w:cs="Calibri Light"/>
          <w:sz w:val="26"/>
          <w:szCs w:val="26"/>
        </w:rPr>
      </w:pPr>
      <w:r w:rsidRPr="004810C0">
        <w:rPr>
          <w:rFonts w:ascii="Calibri Light" w:hAnsi="Calibri Light" w:cs="Calibri Light"/>
          <w:sz w:val="26"/>
          <w:szCs w:val="26"/>
        </w:rPr>
        <w:t>Members may receive information regarded as ‘In-Confidence’, clinically confidential or have privacy implications.</w:t>
      </w:r>
    </w:p>
    <w:p w14:paraId="5372D0E4" w14:textId="7C200B3B" w:rsidR="004810C0" w:rsidRPr="004810C0" w:rsidRDefault="004810C0" w:rsidP="00F31121">
      <w:pPr>
        <w:pStyle w:val="ListParagraph"/>
        <w:numPr>
          <w:ilvl w:val="1"/>
          <w:numId w:val="9"/>
        </w:numPr>
        <w:rPr>
          <w:rFonts w:ascii="Calibri Light" w:hAnsi="Calibri Light" w:cs="Calibri Light"/>
          <w:sz w:val="26"/>
          <w:szCs w:val="26"/>
        </w:rPr>
      </w:pPr>
      <w:r w:rsidRPr="004810C0">
        <w:rPr>
          <w:rFonts w:ascii="Calibri Light" w:hAnsi="Calibri Light" w:cs="Calibri Light"/>
          <w:sz w:val="26"/>
          <w:szCs w:val="26"/>
        </w:rPr>
        <w:t>It is a requirement that a deed of confidentiality is to be signed by all members of the Committee before participating in any Committee activity.</w:t>
      </w:r>
    </w:p>
    <w:p w14:paraId="56345178" w14:textId="77777777" w:rsidR="00564AE7" w:rsidRDefault="00564AE7" w:rsidP="00640817">
      <w:pPr>
        <w:spacing w:before="40" w:line="336" w:lineRule="auto"/>
        <w:rPr>
          <w:rFonts w:ascii="Arial" w:hAnsi="Arial" w:cs="Arial"/>
          <w:color w:val="ED7D31" w:themeColor="accent2"/>
        </w:rPr>
      </w:pPr>
    </w:p>
    <w:sectPr w:rsidR="00564AE7" w:rsidSect="00F31121">
      <w:headerReference w:type="even" r:id="rId14"/>
      <w:headerReference w:type="default" r:id="rId15"/>
      <w:footerReference w:type="even" r:id="rId16"/>
      <w:footerReference w:type="default" r:id="rId17"/>
      <w:headerReference w:type="first" r:id="rId18"/>
      <w:footerReference w:type="first" r:id="rId19"/>
      <w:pgSz w:w="11906" w:h="16838" w:code="9"/>
      <w:pgMar w:top="1440" w:right="1440" w:bottom="1440" w:left="1440" w:header="709" w:footer="709" w:gutter="0"/>
      <w:pgBorders w:display="firstPage" w:offsetFrom="page">
        <w:top w:val="double" w:sz="4" w:space="24" w:color="5183A1"/>
        <w:left w:val="double" w:sz="4" w:space="24" w:color="5183A1"/>
        <w:bottom w:val="double" w:sz="4" w:space="24" w:color="5183A1"/>
        <w:right w:val="double" w:sz="4" w:space="24" w:color="5183A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EAA52" w14:textId="77777777" w:rsidR="009A1F0D" w:rsidRDefault="009A1F0D" w:rsidP="00443BF3">
      <w:pPr>
        <w:spacing w:after="0" w:line="240" w:lineRule="auto"/>
      </w:pPr>
      <w:r>
        <w:separator/>
      </w:r>
    </w:p>
  </w:endnote>
  <w:endnote w:type="continuationSeparator" w:id="0">
    <w:p w14:paraId="0E39A9FC" w14:textId="77777777" w:rsidR="009A1F0D" w:rsidRDefault="009A1F0D" w:rsidP="00443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ova Cond">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D80F2" w14:textId="3069AB52" w:rsidR="00277261" w:rsidRDefault="00731EB4">
    <w:pPr>
      <w:pStyle w:val="Footer"/>
    </w:pPr>
    <w:r>
      <w:rPr>
        <w:noProof/>
      </w:rPr>
      <mc:AlternateContent>
        <mc:Choice Requires="wps">
          <w:drawing>
            <wp:anchor distT="0" distB="0" distL="0" distR="0" simplePos="0" relativeHeight="251662336" behindDoc="0" locked="0" layoutInCell="1" allowOverlap="1" wp14:anchorId="60DE4865" wp14:editId="54B7739F">
              <wp:simplePos x="635" y="635"/>
              <wp:positionH relativeFrom="page">
                <wp:align>center</wp:align>
              </wp:positionH>
              <wp:positionV relativeFrom="page">
                <wp:align>bottom</wp:align>
              </wp:positionV>
              <wp:extent cx="622300" cy="391160"/>
              <wp:effectExtent l="0" t="0" r="6350" b="0"/>
              <wp:wrapNone/>
              <wp:docPr id="4346953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339705B" w14:textId="5D98428E" w:rsidR="00731EB4" w:rsidRPr="00731EB4" w:rsidRDefault="00731EB4" w:rsidP="00731EB4">
                          <w:pPr>
                            <w:spacing w:after="0"/>
                            <w:rPr>
                              <w:rFonts w:ascii="Aptos" w:eastAsia="Aptos" w:hAnsi="Aptos" w:cs="Aptos"/>
                              <w:noProof/>
                              <w:color w:val="FF0000"/>
                            </w:rPr>
                          </w:pPr>
                          <w:r w:rsidRPr="00731EB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DE4865" id="_x0000_t202" coordsize="21600,21600" o:spt="202" path="m,l,21600r21600,l21600,xe">
              <v:stroke joinstyle="miter"/>
              <v:path gradientshapeok="t" o:connecttype="rect"/>
            </v:shapetype>
            <v:shape id="Text Box 7" o:spid="_x0000_s1028" type="#_x0000_t202" alt="OFFICIAL" style="position:absolute;margin-left:0;margin-top:0;width:49pt;height:30.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fill o:detectmouseclick="t"/>
              <v:textbox style="mso-fit-shape-to-text:t" inset="0,0,0,15pt">
                <w:txbxContent>
                  <w:p w14:paraId="5339705B" w14:textId="5D98428E" w:rsidR="00731EB4" w:rsidRPr="00731EB4" w:rsidRDefault="00731EB4" w:rsidP="00731EB4">
                    <w:pPr>
                      <w:spacing w:after="0"/>
                      <w:rPr>
                        <w:rFonts w:ascii="Aptos" w:eastAsia="Aptos" w:hAnsi="Aptos" w:cs="Aptos"/>
                        <w:noProof/>
                        <w:color w:val="FF0000"/>
                      </w:rPr>
                    </w:pPr>
                    <w:r w:rsidRPr="00731EB4">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423F1" w14:textId="2B42DC0A" w:rsidR="00976811" w:rsidRPr="00F31121" w:rsidRDefault="00731EB4" w:rsidP="00F31121">
    <w:pPr>
      <w:pStyle w:val="Footer"/>
      <w:rPr>
        <w:rFonts w:ascii="Arial" w:hAnsi="Arial" w:cs="Arial"/>
        <w:sz w:val="22"/>
        <w:szCs w:val="22"/>
      </w:rPr>
    </w:pPr>
    <w:r>
      <w:rPr>
        <w:rFonts w:ascii="Arial" w:hAnsi="Arial" w:cs="Arial"/>
        <w:noProof/>
        <w:sz w:val="22"/>
        <w:szCs w:val="22"/>
      </w:rPr>
      <mc:AlternateContent>
        <mc:Choice Requires="wps">
          <w:drawing>
            <wp:anchor distT="0" distB="0" distL="0" distR="0" simplePos="0" relativeHeight="251663360" behindDoc="0" locked="0" layoutInCell="1" allowOverlap="1" wp14:anchorId="3F003A4F" wp14:editId="51ED4071">
              <wp:simplePos x="914400" y="10106025"/>
              <wp:positionH relativeFrom="page">
                <wp:align>center</wp:align>
              </wp:positionH>
              <wp:positionV relativeFrom="page">
                <wp:align>bottom</wp:align>
              </wp:positionV>
              <wp:extent cx="622300" cy="391160"/>
              <wp:effectExtent l="0" t="0" r="6350" b="0"/>
              <wp:wrapNone/>
              <wp:docPr id="2062092093"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AC570C0" w14:textId="13835B81" w:rsidR="00731EB4" w:rsidRPr="00731EB4" w:rsidRDefault="00731EB4" w:rsidP="00731EB4">
                          <w:pPr>
                            <w:spacing w:after="0"/>
                            <w:rPr>
                              <w:rFonts w:ascii="Aptos" w:eastAsia="Aptos" w:hAnsi="Aptos" w:cs="Aptos"/>
                              <w:noProof/>
                              <w:color w:val="FF0000"/>
                            </w:rPr>
                          </w:pPr>
                          <w:r w:rsidRPr="00731EB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003A4F" id="_x0000_t202" coordsize="21600,21600" o:spt="202" path="m,l,21600r21600,l21600,xe">
              <v:stroke joinstyle="miter"/>
              <v:path gradientshapeok="t" o:connecttype="rect"/>
            </v:shapetype>
            <v:shape id="Text Box 8" o:spid="_x0000_s1029" type="#_x0000_t202" alt="OFFICIAL" style="position:absolute;margin-left:0;margin-top:0;width:49pt;height:30.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fill o:detectmouseclick="t"/>
              <v:textbox style="mso-fit-shape-to-text:t" inset="0,0,0,15pt">
                <w:txbxContent>
                  <w:p w14:paraId="4AC570C0" w14:textId="13835B81" w:rsidR="00731EB4" w:rsidRPr="00731EB4" w:rsidRDefault="00731EB4" w:rsidP="00731EB4">
                    <w:pPr>
                      <w:spacing w:after="0"/>
                      <w:rPr>
                        <w:rFonts w:ascii="Aptos" w:eastAsia="Aptos" w:hAnsi="Aptos" w:cs="Aptos"/>
                        <w:noProof/>
                        <w:color w:val="FF0000"/>
                      </w:rPr>
                    </w:pPr>
                    <w:r w:rsidRPr="00731EB4">
                      <w:rPr>
                        <w:rFonts w:ascii="Aptos" w:eastAsia="Aptos" w:hAnsi="Aptos" w:cs="Aptos"/>
                        <w:noProof/>
                        <w:color w:val="FF0000"/>
                      </w:rPr>
                      <w:t>OFFICIAL</w:t>
                    </w:r>
                  </w:p>
                </w:txbxContent>
              </v:textbox>
              <w10:wrap anchorx="page" anchory="page"/>
            </v:shape>
          </w:pict>
        </mc:Fallback>
      </mc:AlternateContent>
    </w:r>
    <w:sdt>
      <w:sdtPr>
        <w:rPr>
          <w:rFonts w:ascii="Arial" w:hAnsi="Arial" w:cs="Arial"/>
          <w:sz w:val="22"/>
          <w:szCs w:val="22"/>
        </w:rPr>
        <w:id w:val="-695921729"/>
        <w:docPartObj>
          <w:docPartGallery w:val="Page Numbers (Bottom of Page)"/>
          <w:docPartUnique/>
        </w:docPartObj>
      </w:sdtPr>
      <w:sdtEndPr/>
      <w:sdtContent>
        <w:sdt>
          <w:sdtPr>
            <w:rPr>
              <w:rFonts w:ascii="Arial" w:hAnsi="Arial" w:cs="Arial"/>
              <w:sz w:val="22"/>
              <w:szCs w:val="22"/>
            </w:rPr>
            <w:id w:val="-1769616900"/>
            <w:docPartObj>
              <w:docPartGallery w:val="Page Numbers (Top of Page)"/>
              <w:docPartUnique/>
            </w:docPartObj>
          </w:sdtPr>
          <w:sdtEndPr/>
          <w:sdtContent>
            <w:r w:rsidR="004B3F41" w:rsidRPr="00D70C20">
              <w:rPr>
                <w:rFonts w:asciiTheme="minorHAnsi" w:hAnsiTheme="minorHAnsi" w:cstheme="minorHAnsi"/>
                <w:sz w:val="18"/>
                <w:szCs w:val="18"/>
              </w:rPr>
              <w:t xml:space="preserve">TERMS OF REFERENCE </w:t>
            </w:r>
            <w:r w:rsidR="00CA62DF">
              <w:rPr>
                <w:rFonts w:asciiTheme="minorHAnsi" w:hAnsiTheme="minorHAnsi" w:cstheme="minorHAnsi"/>
                <w:sz w:val="18"/>
                <w:szCs w:val="18"/>
              </w:rPr>
              <w:t xml:space="preserve">2024 </w:t>
            </w:r>
            <w:r w:rsidR="000B2639">
              <w:rPr>
                <w:rFonts w:asciiTheme="minorHAnsi" w:hAnsiTheme="minorHAnsi" w:cstheme="minorHAnsi"/>
                <w:sz w:val="18"/>
                <w:szCs w:val="18"/>
              </w:rPr>
              <w:t>–</w:t>
            </w:r>
            <w:r w:rsidR="00640817" w:rsidRPr="00D70C20">
              <w:rPr>
                <w:rFonts w:asciiTheme="minorHAnsi" w:hAnsiTheme="minorHAnsi" w:cstheme="minorHAnsi"/>
                <w:sz w:val="18"/>
                <w:szCs w:val="18"/>
              </w:rPr>
              <w:t xml:space="preserve"> </w:t>
            </w:r>
            <w:r w:rsidR="00C649B1" w:rsidRPr="00D70C20">
              <w:rPr>
                <w:rFonts w:asciiTheme="minorHAnsi" w:hAnsiTheme="minorHAnsi" w:cstheme="minorHAnsi"/>
                <w:sz w:val="18"/>
                <w:szCs w:val="18"/>
              </w:rPr>
              <w:t>VERSION</w:t>
            </w:r>
            <w:r w:rsidR="000B2639">
              <w:rPr>
                <w:rFonts w:asciiTheme="minorHAnsi" w:hAnsiTheme="minorHAnsi" w:cstheme="minorHAnsi"/>
                <w:sz w:val="18"/>
                <w:szCs w:val="18"/>
              </w:rPr>
              <w:t xml:space="preserve"> </w:t>
            </w:r>
            <w:r w:rsidR="00CA62DF">
              <w:rPr>
                <w:rFonts w:asciiTheme="minorHAnsi" w:hAnsiTheme="minorHAnsi" w:cstheme="minorHAnsi"/>
                <w:sz w:val="18"/>
                <w:szCs w:val="18"/>
              </w:rPr>
              <w:t>1</w:t>
            </w:r>
            <w:r w:rsidR="00443BF3" w:rsidRPr="00D70C20">
              <w:rPr>
                <w:rFonts w:asciiTheme="minorHAnsi" w:hAnsiTheme="minorHAnsi" w:cstheme="minorHAnsi"/>
                <w:sz w:val="18"/>
                <w:szCs w:val="18"/>
              </w:rPr>
              <w:tab/>
            </w:r>
            <w:r w:rsidR="00443BF3">
              <w:rPr>
                <w:rFonts w:ascii="Arial" w:hAnsi="Arial" w:cs="Arial"/>
                <w:sz w:val="22"/>
                <w:szCs w:val="22"/>
              </w:rPr>
              <w:tab/>
            </w:r>
            <w:r w:rsidR="00443BF3" w:rsidRPr="00D70C20">
              <w:rPr>
                <w:rFonts w:ascii="Calibri Light" w:hAnsi="Calibri Light" w:cs="Calibri Light"/>
                <w:sz w:val="16"/>
                <w:szCs w:val="16"/>
              </w:rPr>
              <w:t xml:space="preserve">Page </w:t>
            </w:r>
            <w:r w:rsidR="00443BF3" w:rsidRPr="00D70C20">
              <w:rPr>
                <w:rFonts w:ascii="Calibri Light" w:hAnsi="Calibri Light" w:cs="Calibri Light"/>
                <w:b/>
                <w:bCs/>
                <w:sz w:val="16"/>
                <w:szCs w:val="16"/>
              </w:rPr>
              <w:fldChar w:fldCharType="begin"/>
            </w:r>
            <w:r w:rsidR="00443BF3" w:rsidRPr="00D70C20">
              <w:rPr>
                <w:rFonts w:ascii="Calibri Light" w:hAnsi="Calibri Light" w:cs="Calibri Light"/>
                <w:b/>
                <w:bCs/>
                <w:sz w:val="16"/>
                <w:szCs w:val="16"/>
              </w:rPr>
              <w:instrText xml:space="preserve"> PAGE </w:instrText>
            </w:r>
            <w:r w:rsidR="00443BF3" w:rsidRPr="00D70C20">
              <w:rPr>
                <w:rFonts w:ascii="Calibri Light" w:hAnsi="Calibri Light" w:cs="Calibri Light"/>
                <w:b/>
                <w:bCs/>
                <w:sz w:val="16"/>
                <w:szCs w:val="16"/>
              </w:rPr>
              <w:fldChar w:fldCharType="separate"/>
            </w:r>
            <w:r w:rsidR="00640817" w:rsidRPr="00D70C20">
              <w:rPr>
                <w:rFonts w:ascii="Calibri Light" w:hAnsi="Calibri Light" w:cs="Calibri Light"/>
                <w:b/>
                <w:bCs/>
                <w:noProof/>
                <w:sz w:val="16"/>
                <w:szCs w:val="16"/>
              </w:rPr>
              <w:t>1</w:t>
            </w:r>
            <w:r w:rsidR="00443BF3" w:rsidRPr="00D70C20">
              <w:rPr>
                <w:rFonts w:ascii="Calibri Light" w:hAnsi="Calibri Light" w:cs="Calibri Light"/>
                <w:b/>
                <w:bCs/>
                <w:sz w:val="16"/>
                <w:szCs w:val="16"/>
              </w:rPr>
              <w:fldChar w:fldCharType="end"/>
            </w:r>
            <w:r w:rsidR="00443BF3" w:rsidRPr="00D70C20">
              <w:rPr>
                <w:rFonts w:ascii="Calibri Light" w:hAnsi="Calibri Light" w:cs="Calibri Light"/>
                <w:sz w:val="16"/>
                <w:szCs w:val="16"/>
              </w:rPr>
              <w:t xml:space="preserve"> of </w:t>
            </w:r>
            <w:r w:rsidR="00443BF3" w:rsidRPr="00D70C20">
              <w:rPr>
                <w:rFonts w:ascii="Calibri Light" w:hAnsi="Calibri Light" w:cs="Calibri Light"/>
                <w:b/>
                <w:bCs/>
                <w:sz w:val="16"/>
                <w:szCs w:val="16"/>
              </w:rPr>
              <w:fldChar w:fldCharType="begin"/>
            </w:r>
            <w:r w:rsidR="00443BF3" w:rsidRPr="00D70C20">
              <w:rPr>
                <w:rFonts w:ascii="Calibri Light" w:hAnsi="Calibri Light" w:cs="Calibri Light"/>
                <w:b/>
                <w:bCs/>
                <w:sz w:val="16"/>
                <w:szCs w:val="16"/>
              </w:rPr>
              <w:instrText xml:space="preserve"> NUMPAGES  </w:instrText>
            </w:r>
            <w:r w:rsidR="00443BF3" w:rsidRPr="00D70C20">
              <w:rPr>
                <w:rFonts w:ascii="Calibri Light" w:hAnsi="Calibri Light" w:cs="Calibri Light"/>
                <w:b/>
                <w:bCs/>
                <w:sz w:val="16"/>
                <w:szCs w:val="16"/>
              </w:rPr>
              <w:fldChar w:fldCharType="separate"/>
            </w:r>
            <w:r w:rsidR="00640817" w:rsidRPr="00D70C20">
              <w:rPr>
                <w:rFonts w:ascii="Calibri Light" w:hAnsi="Calibri Light" w:cs="Calibri Light"/>
                <w:b/>
                <w:bCs/>
                <w:noProof/>
                <w:sz w:val="16"/>
                <w:szCs w:val="16"/>
              </w:rPr>
              <w:t>1</w:t>
            </w:r>
            <w:r w:rsidR="00443BF3" w:rsidRPr="00D70C20">
              <w:rPr>
                <w:rFonts w:ascii="Calibri Light" w:hAnsi="Calibri Light" w:cs="Calibri Light"/>
                <w:b/>
                <w:bCs/>
                <w:sz w:val="16"/>
                <w:szCs w:val="16"/>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B4FA3" w14:textId="38260BA6" w:rsidR="00277261" w:rsidRDefault="00731EB4">
    <w:pPr>
      <w:pStyle w:val="Footer"/>
    </w:pPr>
    <w:r>
      <w:rPr>
        <w:noProof/>
      </w:rPr>
      <mc:AlternateContent>
        <mc:Choice Requires="wps">
          <w:drawing>
            <wp:anchor distT="0" distB="0" distL="0" distR="0" simplePos="0" relativeHeight="251661312" behindDoc="0" locked="0" layoutInCell="1" allowOverlap="1" wp14:anchorId="2699AEF5" wp14:editId="752EBE19">
              <wp:simplePos x="635" y="635"/>
              <wp:positionH relativeFrom="page">
                <wp:align>center</wp:align>
              </wp:positionH>
              <wp:positionV relativeFrom="page">
                <wp:align>bottom</wp:align>
              </wp:positionV>
              <wp:extent cx="622300" cy="391160"/>
              <wp:effectExtent l="0" t="0" r="6350" b="0"/>
              <wp:wrapNone/>
              <wp:docPr id="17198304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4C725D2" w14:textId="2702CE98" w:rsidR="00731EB4" w:rsidRPr="00731EB4" w:rsidRDefault="00731EB4" w:rsidP="00731EB4">
                          <w:pPr>
                            <w:spacing w:after="0"/>
                            <w:rPr>
                              <w:rFonts w:ascii="Aptos" w:eastAsia="Aptos" w:hAnsi="Aptos" w:cs="Aptos"/>
                              <w:noProof/>
                              <w:color w:val="FF0000"/>
                            </w:rPr>
                          </w:pPr>
                          <w:r w:rsidRPr="00731EB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99AEF5" id="_x0000_t202" coordsize="21600,21600" o:spt="202" path="m,l,21600r21600,l21600,xe">
              <v:stroke joinstyle="miter"/>
              <v:path gradientshapeok="t" o:connecttype="rect"/>
            </v:shapetype>
            <v:shape id="Text Box 6" o:spid="_x0000_s1031" type="#_x0000_t202" alt="OFFICIAL" style="position:absolute;margin-left:0;margin-top:0;width:49pt;height:30.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C5MOrjDgIAABwE&#10;AAAOAAAAAAAAAAAAAAAAAC4CAABkcnMvZTJvRG9jLnhtbFBLAQItABQABgAIAAAAIQCCUZTX2gAA&#10;AAMBAAAPAAAAAAAAAAAAAAAAAGgEAABkcnMvZG93bnJldi54bWxQSwUGAAAAAAQABADzAAAAbwUA&#10;AAAA&#10;" filled="f" stroked="f">
              <v:fill o:detectmouseclick="t"/>
              <v:textbox style="mso-fit-shape-to-text:t" inset="0,0,0,15pt">
                <w:txbxContent>
                  <w:p w14:paraId="44C725D2" w14:textId="2702CE98" w:rsidR="00731EB4" w:rsidRPr="00731EB4" w:rsidRDefault="00731EB4" w:rsidP="00731EB4">
                    <w:pPr>
                      <w:spacing w:after="0"/>
                      <w:rPr>
                        <w:rFonts w:ascii="Aptos" w:eastAsia="Aptos" w:hAnsi="Aptos" w:cs="Aptos"/>
                        <w:noProof/>
                        <w:color w:val="FF0000"/>
                      </w:rPr>
                    </w:pPr>
                    <w:r w:rsidRPr="00731EB4">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51AEE" w14:textId="77777777" w:rsidR="009A1F0D" w:rsidRDefault="009A1F0D" w:rsidP="00443BF3">
      <w:pPr>
        <w:spacing w:after="0" w:line="240" w:lineRule="auto"/>
      </w:pPr>
      <w:r>
        <w:separator/>
      </w:r>
    </w:p>
  </w:footnote>
  <w:footnote w:type="continuationSeparator" w:id="0">
    <w:p w14:paraId="024AD7D2" w14:textId="77777777" w:rsidR="009A1F0D" w:rsidRDefault="009A1F0D" w:rsidP="00443B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586EA" w14:textId="6DDD6B1F" w:rsidR="00796316" w:rsidRDefault="00731EB4">
    <w:pPr>
      <w:pStyle w:val="Header"/>
    </w:pPr>
    <w:r>
      <w:rPr>
        <w:noProof/>
      </w:rPr>
      <mc:AlternateContent>
        <mc:Choice Requires="wps">
          <w:drawing>
            <wp:anchor distT="0" distB="0" distL="0" distR="0" simplePos="0" relativeHeight="251659264" behindDoc="0" locked="0" layoutInCell="1" allowOverlap="1" wp14:anchorId="626370FB" wp14:editId="05DAE4FA">
              <wp:simplePos x="635" y="635"/>
              <wp:positionH relativeFrom="page">
                <wp:align>center</wp:align>
              </wp:positionH>
              <wp:positionV relativeFrom="page">
                <wp:align>top</wp:align>
              </wp:positionV>
              <wp:extent cx="622300" cy="391160"/>
              <wp:effectExtent l="0" t="0" r="6350" b="8890"/>
              <wp:wrapNone/>
              <wp:docPr id="89056317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70BBD9B" w14:textId="5875BF18" w:rsidR="00731EB4" w:rsidRPr="00731EB4" w:rsidRDefault="00731EB4" w:rsidP="00731EB4">
                          <w:pPr>
                            <w:spacing w:after="0"/>
                            <w:rPr>
                              <w:rFonts w:ascii="Aptos" w:eastAsia="Aptos" w:hAnsi="Aptos" w:cs="Aptos"/>
                              <w:noProof/>
                              <w:color w:val="FF0000"/>
                            </w:rPr>
                          </w:pPr>
                          <w:r w:rsidRPr="00731EB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6370FB" id="_x0000_t202" coordsize="21600,21600" o:spt="202" path="m,l,21600r21600,l21600,xe">
              <v:stroke joinstyle="miter"/>
              <v:path gradientshapeok="t" o:connecttype="rect"/>
            </v:shapetype>
            <v:shape id="Text Box 4" o:spid="_x0000_s1026" type="#_x0000_t202" alt="OFFICIAL" style="position:absolute;margin-left:0;margin-top:0;width:49pt;height:30.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fill o:detectmouseclick="t"/>
              <v:textbox style="mso-fit-shape-to-text:t" inset="0,15pt,0,0">
                <w:txbxContent>
                  <w:p w14:paraId="370BBD9B" w14:textId="5875BF18" w:rsidR="00731EB4" w:rsidRPr="00731EB4" w:rsidRDefault="00731EB4" w:rsidP="00731EB4">
                    <w:pPr>
                      <w:spacing w:after="0"/>
                      <w:rPr>
                        <w:rFonts w:ascii="Aptos" w:eastAsia="Aptos" w:hAnsi="Aptos" w:cs="Aptos"/>
                        <w:noProof/>
                        <w:color w:val="FF0000"/>
                      </w:rPr>
                    </w:pPr>
                    <w:r w:rsidRPr="00731EB4">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CB3E4" w14:textId="3D542011" w:rsidR="00796316" w:rsidRDefault="00731EB4">
    <w:pPr>
      <w:pStyle w:val="Header"/>
    </w:pPr>
    <w:r>
      <w:rPr>
        <w:noProof/>
      </w:rPr>
      <mc:AlternateContent>
        <mc:Choice Requires="wps">
          <w:drawing>
            <wp:anchor distT="0" distB="0" distL="0" distR="0" simplePos="0" relativeHeight="251660288" behindDoc="0" locked="0" layoutInCell="1" allowOverlap="1" wp14:anchorId="5F5F0497" wp14:editId="32E2F35D">
              <wp:simplePos x="914400" y="447675"/>
              <wp:positionH relativeFrom="page">
                <wp:align>center</wp:align>
              </wp:positionH>
              <wp:positionV relativeFrom="page">
                <wp:align>top</wp:align>
              </wp:positionV>
              <wp:extent cx="622300" cy="391160"/>
              <wp:effectExtent l="0" t="0" r="6350" b="8890"/>
              <wp:wrapNone/>
              <wp:docPr id="73249821"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65D85D3" w14:textId="5CE3D7F3" w:rsidR="00731EB4" w:rsidRPr="00731EB4" w:rsidRDefault="00731EB4" w:rsidP="00731EB4">
                          <w:pPr>
                            <w:spacing w:after="0"/>
                            <w:rPr>
                              <w:rFonts w:ascii="Aptos" w:eastAsia="Aptos" w:hAnsi="Aptos" w:cs="Aptos"/>
                              <w:noProof/>
                              <w:color w:val="FF0000"/>
                            </w:rPr>
                          </w:pPr>
                          <w:r w:rsidRPr="00731EB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5F0497" id="_x0000_t202" coordsize="21600,21600" o:spt="202" path="m,l,21600r21600,l21600,xe">
              <v:stroke joinstyle="miter"/>
              <v:path gradientshapeok="t" o:connecttype="rect"/>
            </v:shapetype>
            <v:shape id="Text Box 5" o:spid="_x0000_s1027" type="#_x0000_t202" alt="OFFICIAL" style="position:absolute;margin-left:0;margin-top:0;width:49pt;height:30.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fill o:detectmouseclick="t"/>
              <v:textbox style="mso-fit-shape-to-text:t" inset="0,15pt,0,0">
                <w:txbxContent>
                  <w:p w14:paraId="565D85D3" w14:textId="5CE3D7F3" w:rsidR="00731EB4" w:rsidRPr="00731EB4" w:rsidRDefault="00731EB4" w:rsidP="00731EB4">
                    <w:pPr>
                      <w:spacing w:after="0"/>
                      <w:rPr>
                        <w:rFonts w:ascii="Aptos" w:eastAsia="Aptos" w:hAnsi="Aptos" w:cs="Aptos"/>
                        <w:noProof/>
                        <w:color w:val="FF0000"/>
                      </w:rPr>
                    </w:pPr>
                    <w:r w:rsidRPr="00731EB4">
                      <w:rPr>
                        <w:rFonts w:ascii="Aptos" w:eastAsia="Aptos" w:hAnsi="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52427" w14:textId="063436CB" w:rsidR="00796316" w:rsidRDefault="00731EB4">
    <w:pPr>
      <w:pStyle w:val="Header"/>
    </w:pPr>
    <w:r>
      <w:rPr>
        <w:noProof/>
      </w:rPr>
      <mc:AlternateContent>
        <mc:Choice Requires="wps">
          <w:drawing>
            <wp:anchor distT="0" distB="0" distL="0" distR="0" simplePos="0" relativeHeight="251658240" behindDoc="0" locked="0" layoutInCell="1" allowOverlap="1" wp14:anchorId="1C26C59E" wp14:editId="5ABF06C1">
              <wp:simplePos x="635" y="635"/>
              <wp:positionH relativeFrom="page">
                <wp:align>center</wp:align>
              </wp:positionH>
              <wp:positionV relativeFrom="page">
                <wp:align>top</wp:align>
              </wp:positionV>
              <wp:extent cx="622300" cy="391160"/>
              <wp:effectExtent l="0" t="0" r="6350" b="8890"/>
              <wp:wrapNone/>
              <wp:docPr id="81188244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3478763" w14:textId="3A218C6D" w:rsidR="00731EB4" w:rsidRPr="00731EB4" w:rsidRDefault="00731EB4" w:rsidP="00731EB4">
                          <w:pPr>
                            <w:spacing w:after="0"/>
                            <w:rPr>
                              <w:rFonts w:ascii="Aptos" w:eastAsia="Aptos" w:hAnsi="Aptos" w:cs="Aptos"/>
                              <w:noProof/>
                              <w:color w:val="FF0000"/>
                            </w:rPr>
                          </w:pPr>
                          <w:r w:rsidRPr="00731EB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26C59E" id="_x0000_t202" coordsize="21600,21600" o:spt="202" path="m,l,21600r21600,l21600,xe">
              <v:stroke joinstyle="miter"/>
              <v:path gradientshapeok="t" o:connecttype="rect"/>
            </v:shapetype>
            <v:shape id="Text Box 3" o:spid="_x0000_s1030" type="#_x0000_t202" alt="OFFICIAL" style="position:absolute;margin-left:0;margin-top:0;width:49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filled="f" stroked="f">
              <v:fill o:detectmouseclick="t"/>
              <v:textbox style="mso-fit-shape-to-text:t" inset="0,15pt,0,0">
                <w:txbxContent>
                  <w:p w14:paraId="13478763" w14:textId="3A218C6D" w:rsidR="00731EB4" w:rsidRPr="00731EB4" w:rsidRDefault="00731EB4" w:rsidP="00731EB4">
                    <w:pPr>
                      <w:spacing w:after="0"/>
                      <w:rPr>
                        <w:rFonts w:ascii="Aptos" w:eastAsia="Aptos" w:hAnsi="Aptos" w:cs="Aptos"/>
                        <w:noProof/>
                        <w:color w:val="FF0000"/>
                      </w:rPr>
                    </w:pPr>
                    <w:r w:rsidRPr="00731EB4">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E7906"/>
    <w:multiLevelType w:val="multilevel"/>
    <w:tmpl w:val="31ACDEFA"/>
    <w:lvl w:ilvl="0">
      <w:start w:val="1"/>
      <w:numFmt w:val="decimal"/>
      <w:lvlText w:val="%1)"/>
      <w:lvlJc w:val="left"/>
      <w:pPr>
        <w:ind w:left="360" w:hanging="360"/>
      </w:pPr>
      <w:rPr>
        <w:rFonts w:ascii="Calibri Light" w:hAnsi="Calibri Light" w:hint="default"/>
        <w:sz w:val="3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8346519"/>
    <w:multiLevelType w:val="multilevel"/>
    <w:tmpl w:val="2E06E3AE"/>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49701F"/>
    <w:multiLevelType w:val="hybridMultilevel"/>
    <w:tmpl w:val="4C8ABF3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A584EC8"/>
    <w:multiLevelType w:val="multilevel"/>
    <w:tmpl w:val="C7D82992"/>
    <w:lvl w:ilvl="0">
      <w:start w:val="1"/>
      <w:numFmt w:val="decimal"/>
      <w:lvlText w:val="%1."/>
      <w:lvlJc w:val="left"/>
      <w:pPr>
        <w:ind w:left="567" w:hanging="567"/>
      </w:pPr>
      <w:rPr>
        <w:rFonts w:hint="default"/>
        <w:b/>
      </w:rPr>
    </w:lvl>
    <w:lvl w:ilvl="1">
      <w:start w:val="1"/>
      <w:numFmt w:val="decimal"/>
      <w:lvlText w:val="%1.%2."/>
      <w:lvlJc w:val="left"/>
      <w:pPr>
        <w:ind w:left="1134" w:hanging="567"/>
      </w:pPr>
      <w:rPr>
        <w:rFonts w:hint="default"/>
        <w:b w:val="0"/>
      </w:rPr>
    </w:lvl>
    <w:lvl w:ilvl="2">
      <w:start w:val="1"/>
      <w:numFmt w:val="decimal"/>
      <w:lvlText w:val="%1.%2.%3"/>
      <w:lvlJc w:val="left"/>
      <w:pPr>
        <w:ind w:left="1985" w:hanging="85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7633E65"/>
    <w:multiLevelType w:val="hybridMultilevel"/>
    <w:tmpl w:val="F3E6464C"/>
    <w:lvl w:ilvl="0" w:tplc="38C09F5A">
      <w:start w:val="1"/>
      <w:numFmt w:val="decimal"/>
      <w:lvlText w:val="%1."/>
      <w:lvlJc w:val="left"/>
      <w:pPr>
        <w:ind w:left="519" w:hanging="360"/>
      </w:pPr>
      <w:rPr>
        <w:rFonts w:ascii="Arial" w:eastAsia="Arial" w:hAnsi="Arial" w:cs="Arial" w:hint="default"/>
        <w:b w:val="0"/>
        <w:bCs w:val="0"/>
        <w:i w:val="0"/>
        <w:iCs w:val="0"/>
        <w:spacing w:val="-1"/>
        <w:w w:val="100"/>
        <w:sz w:val="22"/>
        <w:szCs w:val="22"/>
        <w:lang w:val="en-US" w:eastAsia="en-US" w:bidi="ar-SA"/>
      </w:rPr>
    </w:lvl>
    <w:lvl w:ilvl="1" w:tplc="B660F1C4">
      <w:numFmt w:val="bullet"/>
      <w:lvlText w:val="•"/>
      <w:lvlJc w:val="left"/>
      <w:pPr>
        <w:ind w:left="1376" w:hanging="360"/>
      </w:pPr>
      <w:rPr>
        <w:rFonts w:hint="default"/>
        <w:lang w:val="en-US" w:eastAsia="en-US" w:bidi="ar-SA"/>
      </w:rPr>
    </w:lvl>
    <w:lvl w:ilvl="2" w:tplc="6C2EB3BA">
      <w:numFmt w:val="bullet"/>
      <w:lvlText w:val="•"/>
      <w:lvlJc w:val="left"/>
      <w:pPr>
        <w:ind w:left="2233" w:hanging="360"/>
      </w:pPr>
      <w:rPr>
        <w:rFonts w:hint="default"/>
        <w:lang w:val="en-US" w:eastAsia="en-US" w:bidi="ar-SA"/>
      </w:rPr>
    </w:lvl>
    <w:lvl w:ilvl="3" w:tplc="6A407DCA">
      <w:numFmt w:val="bullet"/>
      <w:lvlText w:val="•"/>
      <w:lvlJc w:val="left"/>
      <w:pPr>
        <w:ind w:left="3089" w:hanging="360"/>
      </w:pPr>
      <w:rPr>
        <w:rFonts w:hint="default"/>
        <w:lang w:val="en-US" w:eastAsia="en-US" w:bidi="ar-SA"/>
      </w:rPr>
    </w:lvl>
    <w:lvl w:ilvl="4" w:tplc="35C88078">
      <w:numFmt w:val="bullet"/>
      <w:lvlText w:val="•"/>
      <w:lvlJc w:val="left"/>
      <w:pPr>
        <w:ind w:left="3946" w:hanging="360"/>
      </w:pPr>
      <w:rPr>
        <w:rFonts w:hint="default"/>
        <w:lang w:val="en-US" w:eastAsia="en-US" w:bidi="ar-SA"/>
      </w:rPr>
    </w:lvl>
    <w:lvl w:ilvl="5" w:tplc="F716BB80">
      <w:numFmt w:val="bullet"/>
      <w:lvlText w:val="•"/>
      <w:lvlJc w:val="left"/>
      <w:pPr>
        <w:ind w:left="4803" w:hanging="360"/>
      </w:pPr>
      <w:rPr>
        <w:rFonts w:hint="default"/>
        <w:lang w:val="en-US" w:eastAsia="en-US" w:bidi="ar-SA"/>
      </w:rPr>
    </w:lvl>
    <w:lvl w:ilvl="6" w:tplc="CEA2C55A">
      <w:numFmt w:val="bullet"/>
      <w:lvlText w:val="•"/>
      <w:lvlJc w:val="left"/>
      <w:pPr>
        <w:ind w:left="5659" w:hanging="360"/>
      </w:pPr>
      <w:rPr>
        <w:rFonts w:hint="default"/>
        <w:lang w:val="en-US" w:eastAsia="en-US" w:bidi="ar-SA"/>
      </w:rPr>
    </w:lvl>
    <w:lvl w:ilvl="7" w:tplc="8254466C">
      <w:numFmt w:val="bullet"/>
      <w:lvlText w:val="•"/>
      <w:lvlJc w:val="left"/>
      <w:pPr>
        <w:ind w:left="6516" w:hanging="360"/>
      </w:pPr>
      <w:rPr>
        <w:rFonts w:hint="default"/>
        <w:lang w:val="en-US" w:eastAsia="en-US" w:bidi="ar-SA"/>
      </w:rPr>
    </w:lvl>
    <w:lvl w:ilvl="8" w:tplc="118EB500">
      <w:numFmt w:val="bullet"/>
      <w:lvlText w:val="•"/>
      <w:lvlJc w:val="left"/>
      <w:pPr>
        <w:ind w:left="7373" w:hanging="360"/>
      </w:pPr>
      <w:rPr>
        <w:rFonts w:hint="default"/>
        <w:lang w:val="en-US" w:eastAsia="en-US" w:bidi="ar-SA"/>
      </w:rPr>
    </w:lvl>
  </w:abstractNum>
  <w:abstractNum w:abstractNumId="5" w15:restartNumberingAfterBreak="0">
    <w:nsid w:val="29184B27"/>
    <w:multiLevelType w:val="multilevel"/>
    <w:tmpl w:val="7A5C859C"/>
    <w:lvl w:ilvl="0">
      <w:start w:val="1"/>
      <w:numFmt w:val="decimal"/>
      <w:lvlText w:val="%1."/>
      <w:lvlJc w:val="left"/>
      <w:pPr>
        <w:ind w:left="567" w:hanging="567"/>
      </w:pPr>
      <w:rPr>
        <w:rFonts w:hint="default"/>
        <w:b/>
      </w:rPr>
    </w:lvl>
    <w:lvl w:ilvl="1">
      <w:start w:val="1"/>
      <w:numFmt w:val="bullet"/>
      <w:lvlText w:val=""/>
      <w:lvlJc w:val="left"/>
      <w:pPr>
        <w:ind w:left="927" w:hanging="360"/>
      </w:pPr>
      <w:rPr>
        <w:rFonts w:ascii="Symbol" w:hAnsi="Symbol" w:hint="default"/>
      </w:rPr>
    </w:lvl>
    <w:lvl w:ilvl="2">
      <w:start w:val="1"/>
      <w:numFmt w:val="bullet"/>
      <w:lvlText w:val=""/>
      <w:lvlJc w:val="left"/>
      <w:pPr>
        <w:ind w:left="1494" w:hanging="360"/>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2994B23"/>
    <w:multiLevelType w:val="multilevel"/>
    <w:tmpl w:val="B6266FEE"/>
    <w:lvl w:ilvl="0">
      <w:start w:val="1"/>
      <w:numFmt w:val="decimal"/>
      <w:lvlText w:val="%1."/>
      <w:lvlJc w:val="left"/>
      <w:pPr>
        <w:ind w:left="567" w:hanging="567"/>
      </w:pPr>
      <w:rPr>
        <w:rFonts w:hint="default"/>
        <w:b/>
      </w:rPr>
    </w:lvl>
    <w:lvl w:ilvl="1">
      <w:start w:val="1"/>
      <w:numFmt w:val="decimal"/>
      <w:pStyle w:val="Heading2"/>
      <w:lvlText w:val="1.%2.%1"/>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7D6410A"/>
    <w:multiLevelType w:val="hybridMultilevel"/>
    <w:tmpl w:val="D13CAB40"/>
    <w:lvl w:ilvl="0" w:tplc="663206B0">
      <w:start w:val="1"/>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98969E6"/>
    <w:multiLevelType w:val="multilevel"/>
    <w:tmpl w:val="3E0E29DA"/>
    <w:lvl w:ilvl="0">
      <w:start w:val="1"/>
      <w:numFmt w:val="decimal"/>
      <w:lvlText w:val="%1."/>
      <w:lvlJc w:val="left"/>
      <w:pPr>
        <w:ind w:left="567" w:hanging="567"/>
      </w:pPr>
      <w:rPr>
        <w:rFonts w:hint="default"/>
        <w:b/>
      </w:rPr>
    </w:lvl>
    <w:lvl w:ilvl="1">
      <w:start w:val="1"/>
      <w:numFmt w:val="decimal"/>
      <w:lvlText w:val="%1.%2."/>
      <w:lvlJc w:val="left"/>
      <w:pPr>
        <w:ind w:left="1134" w:hanging="567"/>
      </w:pPr>
      <w:rPr>
        <w:rFonts w:hint="default"/>
        <w:b w:val="0"/>
      </w:rPr>
    </w:lvl>
    <w:lvl w:ilvl="2">
      <w:start w:val="1"/>
      <w:numFmt w:val="lowerRoman"/>
      <w:lvlText w:val="%3."/>
      <w:lvlJc w:val="right"/>
      <w:pPr>
        <w:ind w:left="1494"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BD47AE8"/>
    <w:multiLevelType w:val="multilevel"/>
    <w:tmpl w:val="31ACDEFA"/>
    <w:lvl w:ilvl="0">
      <w:start w:val="1"/>
      <w:numFmt w:val="decimal"/>
      <w:lvlText w:val="%1)"/>
      <w:lvlJc w:val="left"/>
      <w:pPr>
        <w:ind w:left="360" w:hanging="360"/>
      </w:pPr>
      <w:rPr>
        <w:rFonts w:ascii="Calibri Light" w:hAnsi="Calibri Light" w:hint="default"/>
        <w:sz w:val="3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7CE6D60"/>
    <w:multiLevelType w:val="multilevel"/>
    <w:tmpl w:val="E6443A9C"/>
    <w:lvl w:ilvl="0">
      <w:start w:val="1"/>
      <w:numFmt w:val="decimal"/>
      <w:lvlText w:val="%1."/>
      <w:lvlJc w:val="left"/>
      <w:pPr>
        <w:ind w:left="567" w:hanging="567"/>
      </w:pPr>
      <w:rPr>
        <w:rFonts w:hint="default"/>
        <w:b/>
      </w:rPr>
    </w:lvl>
    <w:lvl w:ilvl="1">
      <w:start w:val="1"/>
      <w:numFmt w:val="decimal"/>
      <w:lvlText w:val="%1.%2."/>
      <w:lvlJc w:val="left"/>
      <w:pPr>
        <w:ind w:left="1134" w:hanging="567"/>
      </w:pPr>
      <w:rPr>
        <w:rFonts w:hint="default"/>
        <w:b w:val="0"/>
      </w:rPr>
    </w:lvl>
    <w:lvl w:ilvl="2">
      <w:start w:val="1"/>
      <w:numFmt w:val="bullet"/>
      <w:lvlText w:val=""/>
      <w:lvlJc w:val="left"/>
      <w:pPr>
        <w:ind w:left="1494" w:hanging="360"/>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1545982"/>
    <w:multiLevelType w:val="multilevel"/>
    <w:tmpl w:val="2E06E3AE"/>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6DA1E63"/>
    <w:multiLevelType w:val="hybridMultilevel"/>
    <w:tmpl w:val="07EC6A04"/>
    <w:lvl w:ilvl="0" w:tplc="663206B0">
      <w:start w:val="1"/>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A54061A"/>
    <w:multiLevelType w:val="hybridMultilevel"/>
    <w:tmpl w:val="5226095E"/>
    <w:lvl w:ilvl="0" w:tplc="0C09001B">
      <w:start w:val="1"/>
      <w:numFmt w:val="lowerRoman"/>
      <w:lvlText w:val="%1."/>
      <w:lvlJc w:val="right"/>
      <w:pPr>
        <w:ind w:left="1800" w:hanging="360"/>
      </w:pPr>
    </w:lvl>
    <w:lvl w:ilvl="1" w:tplc="0C090019">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4" w15:restartNumberingAfterBreak="0">
    <w:nsid w:val="5C6E2606"/>
    <w:multiLevelType w:val="multilevel"/>
    <w:tmpl w:val="E6443A9C"/>
    <w:lvl w:ilvl="0">
      <w:start w:val="1"/>
      <w:numFmt w:val="decimal"/>
      <w:lvlText w:val="%1."/>
      <w:lvlJc w:val="left"/>
      <w:pPr>
        <w:ind w:left="567" w:hanging="567"/>
      </w:pPr>
      <w:rPr>
        <w:rFonts w:hint="default"/>
        <w:b/>
      </w:rPr>
    </w:lvl>
    <w:lvl w:ilvl="1">
      <w:start w:val="1"/>
      <w:numFmt w:val="decimal"/>
      <w:lvlText w:val="%1.%2."/>
      <w:lvlJc w:val="left"/>
      <w:pPr>
        <w:ind w:left="1134" w:hanging="567"/>
      </w:pPr>
      <w:rPr>
        <w:rFonts w:hint="default"/>
        <w:b w:val="0"/>
      </w:rPr>
    </w:lvl>
    <w:lvl w:ilvl="2">
      <w:start w:val="1"/>
      <w:numFmt w:val="bullet"/>
      <w:lvlText w:val=""/>
      <w:lvlJc w:val="left"/>
      <w:pPr>
        <w:ind w:left="1494" w:hanging="360"/>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0777161"/>
    <w:multiLevelType w:val="multilevel"/>
    <w:tmpl w:val="816EEE48"/>
    <w:lvl w:ilvl="0">
      <w:start w:val="1"/>
      <w:numFmt w:val="decimal"/>
      <w:pStyle w:val="Heading1"/>
      <w:lvlText w:val="%1)"/>
      <w:lvlJc w:val="left"/>
      <w:pPr>
        <w:ind w:left="360" w:hanging="360"/>
      </w:pPr>
      <w:rPr>
        <w:rFonts w:ascii="Calibri Light" w:hAnsi="Calibri Light" w:hint="default"/>
        <w:color w:val="2E74B5" w:themeColor="accent1" w:themeShade="BF"/>
        <w:sz w:val="3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2EB2B82"/>
    <w:multiLevelType w:val="hybridMultilevel"/>
    <w:tmpl w:val="C7221C52"/>
    <w:lvl w:ilvl="0" w:tplc="663206B0">
      <w:start w:val="1"/>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876362C"/>
    <w:multiLevelType w:val="multilevel"/>
    <w:tmpl w:val="E6443A9C"/>
    <w:lvl w:ilvl="0">
      <w:start w:val="1"/>
      <w:numFmt w:val="decimal"/>
      <w:lvlText w:val="%1."/>
      <w:lvlJc w:val="left"/>
      <w:pPr>
        <w:ind w:left="567" w:hanging="567"/>
      </w:pPr>
      <w:rPr>
        <w:rFonts w:hint="default"/>
        <w:b/>
      </w:rPr>
    </w:lvl>
    <w:lvl w:ilvl="1">
      <w:start w:val="1"/>
      <w:numFmt w:val="decimal"/>
      <w:lvlText w:val="%1.%2."/>
      <w:lvlJc w:val="left"/>
      <w:pPr>
        <w:ind w:left="1134" w:hanging="567"/>
      </w:pPr>
      <w:rPr>
        <w:rFonts w:hint="default"/>
        <w:b w:val="0"/>
      </w:rPr>
    </w:lvl>
    <w:lvl w:ilvl="2">
      <w:start w:val="1"/>
      <w:numFmt w:val="bullet"/>
      <w:lvlText w:val=""/>
      <w:lvlJc w:val="left"/>
      <w:pPr>
        <w:ind w:left="1494" w:hanging="360"/>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BB6623F"/>
    <w:multiLevelType w:val="multilevel"/>
    <w:tmpl w:val="9126FEB6"/>
    <w:lvl w:ilvl="0">
      <w:start w:val="1"/>
      <w:numFmt w:val="decimal"/>
      <w:lvlText w:val="%1."/>
      <w:lvlJc w:val="left"/>
      <w:pPr>
        <w:ind w:left="567" w:hanging="567"/>
      </w:pPr>
      <w:rPr>
        <w:rFonts w:hint="default"/>
        <w:b/>
      </w:rPr>
    </w:lvl>
    <w:lvl w:ilvl="1">
      <w:start w:val="1"/>
      <w:numFmt w:val="decimal"/>
      <w:lvlText w:val="%1.%2."/>
      <w:lvlJc w:val="left"/>
      <w:pPr>
        <w:ind w:left="1134" w:hanging="567"/>
      </w:pPr>
      <w:rPr>
        <w:rFonts w:hint="default"/>
        <w:b w:val="0"/>
      </w:rPr>
    </w:lvl>
    <w:lvl w:ilvl="2">
      <w:start w:val="1"/>
      <w:numFmt w:val="lowerRoman"/>
      <w:lvlText w:val="%3."/>
      <w:lvlJc w:val="right"/>
      <w:pPr>
        <w:ind w:left="1494"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00A0D98"/>
    <w:multiLevelType w:val="multilevel"/>
    <w:tmpl w:val="C4C2CEAE"/>
    <w:lvl w:ilvl="0">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07D3BD5"/>
    <w:multiLevelType w:val="multilevel"/>
    <w:tmpl w:val="1E109048"/>
    <w:lvl w:ilvl="0">
      <w:start w:val="1"/>
      <w:numFmt w:val="decimal"/>
      <w:lvlText w:val="%1."/>
      <w:lvlJc w:val="left"/>
      <w:pPr>
        <w:ind w:left="514" w:hanging="355"/>
        <w:jc w:val="right"/>
      </w:pPr>
      <w:rPr>
        <w:rFonts w:ascii="Arial" w:eastAsia="Arial" w:hAnsi="Arial" w:cs="Arial" w:hint="default"/>
        <w:b/>
        <w:bCs/>
        <w:i w:val="0"/>
        <w:iCs w:val="0"/>
        <w:color w:val="3366FF"/>
        <w:spacing w:val="-1"/>
        <w:w w:val="99"/>
        <w:sz w:val="32"/>
        <w:szCs w:val="32"/>
        <w:lang w:val="en-US" w:eastAsia="en-US" w:bidi="ar-SA"/>
      </w:rPr>
    </w:lvl>
    <w:lvl w:ilvl="1">
      <w:start w:val="1"/>
      <w:numFmt w:val="decimal"/>
      <w:lvlText w:val="%1.%2"/>
      <w:lvlJc w:val="left"/>
      <w:pPr>
        <w:ind w:left="587" w:hanging="428"/>
      </w:pPr>
      <w:rPr>
        <w:rFonts w:ascii="Arial" w:eastAsia="Arial" w:hAnsi="Arial" w:cs="Arial" w:hint="default"/>
        <w:b w:val="0"/>
        <w:bCs w:val="0"/>
        <w:i w:val="0"/>
        <w:iCs w:val="0"/>
        <w:spacing w:val="-1"/>
        <w:w w:val="100"/>
        <w:sz w:val="22"/>
        <w:szCs w:val="22"/>
        <w:lang w:val="en-US" w:eastAsia="en-US" w:bidi="ar-SA"/>
      </w:rPr>
    </w:lvl>
    <w:lvl w:ilvl="2">
      <w:start w:val="1"/>
      <w:numFmt w:val="lowerRoman"/>
      <w:lvlText w:val="(%3)"/>
      <w:lvlJc w:val="left"/>
      <w:pPr>
        <w:ind w:left="1599" w:hanging="360"/>
      </w:pPr>
      <w:rPr>
        <w:rFonts w:ascii="Arial" w:eastAsia="Arial" w:hAnsi="Arial" w:cs="Arial" w:hint="default"/>
        <w:b w:val="0"/>
        <w:bCs w:val="0"/>
        <w:i w:val="0"/>
        <w:iCs w:val="0"/>
        <w:spacing w:val="-2"/>
        <w:w w:val="100"/>
        <w:sz w:val="22"/>
        <w:szCs w:val="22"/>
        <w:lang w:val="en-US" w:eastAsia="en-US" w:bidi="ar-SA"/>
      </w:rPr>
    </w:lvl>
    <w:lvl w:ilvl="3">
      <w:numFmt w:val="bullet"/>
      <w:lvlText w:val="•"/>
      <w:lvlJc w:val="left"/>
      <w:pPr>
        <w:ind w:left="880" w:hanging="360"/>
      </w:pPr>
      <w:rPr>
        <w:rFonts w:hint="default"/>
        <w:lang w:val="en-US" w:eastAsia="en-US" w:bidi="ar-SA"/>
      </w:rPr>
    </w:lvl>
    <w:lvl w:ilvl="4">
      <w:numFmt w:val="bullet"/>
      <w:lvlText w:val="•"/>
      <w:lvlJc w:val="left"/>
      <w:pPr>
        <w:ind w:left="1600" w:hanging="360"/>
      </w:pPr>
      <w:rPr>
        <w:rFonts w:hint="default"/>
        <w:lang w:val="en-US" w:eastAsia="en-US" w:bidi="ar-SA"/>
      </w:rPr>
    </w:lvl>
    <w:lvl w:ilvl="5">
      <w:numFmt w:val="bullet"/>
      <w:lvlText w:val="•"/>
      <w:lvlJc w:val="left"/>
      <w:pPr>
        <w:ind w:left="2847" w:hanging="360"/>
      </w:pPr>
      <w:rPr>
        <w:rFonts w:hint="default"/>
        <w:lang w:val="en-US" w:eastAsia="en-US" w:bidi="ar-SA"/>
      </w:rPr>
    </w:lvl>
    <w:lvl w:ilvl="6">
      <w:numFmt w:val="bullet"/>
      <w:lvlText w:val="•"/>
      <w:lvlJc w:val="left"/>
      <w:pPr>
        <w:ind w:left="4095" w:hanging="360"/>
      </w:pPr>
      <w:rPr>
        <w:rFonts w:hint="default"/>
        <w:lang w:val="en-US" w:eastAsia="en-US" w:bidi="ar-SA"/>
      </w:rPr>
    </w:lvl>
    <w:lvl w:ilvl="7">
      <w:numFmt w:val="bullet"/>
      <w:lvlText w:val="•"/>
      <w:lvlJc w:val="left"/>
      <w:pPr>
        <w:ind w:left="5343" w:hanging="360"/>
      </w:pPr>
      <w:rPr>
        <w:rFonts w:hint="default"/>
        <w:lang w:val="en-US" w:eastAsia="en-US" w:bidi="ar-SA"/>
      </w:rPr>
    </w:lvl>
    <w:lvl w:ilvl="8">
      <w:numFmt w:val="bullet"/>
      <w:lvlText w:val="•"/>
      <w:lvlJc w:val="left"/>
      <w:pPr>
        <w:ind w:left="6590" w:hanging="360"/>
      </w:pPr>
      <w:rPr>
        <w:rFonts w:hint="default"/>
        <w:lang w:val="en-US" w:eastAsia="en-US" w:bidi="ar-SA"/>
      </w:rPr>
    </w:lvl>
  </w:abstractNum>
  <w:abstractNum w:abstractNumId="21" w15:restartNumberingAfterBreak="0">
    <w:nsid w:val="75131F8D"/>
    <w:multiLevelType w:val="multilevel"/>
    <w:tmpl w:val="E6443A9C"/>
    <w:lvl w:ilvl="0">
      <w:start w:val="1"/>
      <w:numFmt w:val="decimal"/>
      <w:lvlText w:val="%1."/>
      <w:lvlJc w:val="left"/>
      <w:pPr>
        <w:ind w:left="567" w:hanging="567"/>
      </w:pPr>
      <w:rPr>
        <w:rFonts w:hint="default"/>
        <w:b/>
      </w:rPr>
    </w:lvl>
    <w:lvl w:ilvl="1">
      <w:start w:val="1"/>
      <w:numFmt w:val="decimal"/>
      <w:lvlText w:val="%1.%2."/>
      <w:lvlJc w:val="left"/>
      <w:pPr>
        <w:ind w:left="1134" w:hanging="567"/>
      </w:pPr>
      <w:rPr>
        <w:rFonts w:hint="default"/>
        <w:b w:val="0"/>
      </w:rPr>
    </w:lvl>
    <w:lvl w:ilvl="2">
      <w:start w:val="1"/>
      <w:numFmt w:val="bullet"/>
      <w:lvlText w:val=""/>
      <w:lvlJc w:val="left"/>
      <w:pPr>
        <w:ind w:left="1494" w:hanging="360"/>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7E9741B"/>
    <w:multiLevelType w:val="multilevel"/>
    <w:tmpl w:val="1B5E4416"/>
    <w:lvl w:ilvl="0">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889028213">
    <w:abstractNumId w:val="2"/>
  </w:num>
  <w:num w:numId="2" w16cid:durableId="138352587">
    <w:abstractNumId w:val="19"/>
  </w:num>
  <w:num w:numId="3" w16cid:durableId="1557353590">
    <w:abstractNumId w:val="15"/>
  </w:num>
  <w:num w:numId="4" w16cid:durableId="1532839412">
    <w:abstractNumId w:val="9"/>
  </w:num>
  <w:num w:numId="5" w16cid:durableId="1664427441">
    <w:abstractNumId w:val="0"/>
  </w:num>
  <w:num w:numId="6" w16cid:durableId="1193153609">
    <w:abstractNumId w:val="19"/>
    <w:lvlOverride w:ilvl="0">
      <w:lvl w:ilvl="0">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b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005350025">
    <w:abstractNumId w:val="19"/>
    <w:lvlOverride w:ilvl="0">
      <w:lvl w:ilvl="0">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b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2120030316">
    <w:abstractNumId w:val="6"/>
  </w:num>
  <w:num w:numId="9" w16cid:durableId="884218870">
    <w:abstractNumId w:val="3"/>
  </w:num>
  <w:num w:numId="10" w16cid:durableId="1158152790">
    <w:abstractNumId w:val="4"/>
  </w:num>
  <w:num w:numId="11" w16cid:durableId="674265758">
    <w:abstractNumId w:val="22"/>
  </w:num>
  <w:num w:numId="12" w16cid:durableId="255943118">
    <w:abstractNumId w:val="11"/>
  </w:num>
  <w:num w:numId="13" w16cid:durableId="1974090819">
    <w:abstractNumId w:val="1"/>
  </w:num>
  <w:num w:numId="14" w16cid:durableId="126707453">
    <w:abstractNumId w:val="20"/>
  </w:num>
  <w:num w:numId="15" w16cid:durableId="1430010001">
    <w:abstractNumId w:val="13"/>
  </w:num>
  <w:num w:numId="16" w16cid:durableId="1656102243">
    <w:abstractNumId w:val="8"/>
  </w:num>
  <w:num w:numId="17" w16cid:durableId="755949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58711772">
    <w:abstractNumId w:val="18"/>
  </w:num>
  <w:num w:numId="19" w16cid:durableId="30763504">
    <w:abstractNumId w:val="17"/>
  </w:num>
  <w:num w:numId="20" w16cid:durableId="1506673295">
    <w:abstractNumId w:val="10"/>
  </w:num>
  <w:num w:numId="21" w16cid:durableId="1265191996">
    <w:abstractNumId w:val="14"/>
  </w:num>
  <w:num w:numId="22" w16cid:durableId="1747216353">
    <w:abstractNumId w:val="21"/>
  </w:num>
  <w:num w:numId="23" w16cid:durableId="1829860134">
    <w:abstractNumId w:val="5"/>
  </w:num>
  <w:num w:numId="24" w16cid:durableId="638457602">
    <w:abstractNumId w:val="12"/>
  </w:num>
  <w:num w:numId="25" w16cid:durableId="814226828">
    <w:abstractNumId w:val="7"/>
  </w:num>
  <w:num w:numId="26" w16cid:durableId="169117656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FDF"/>
    <w:rsid w:val="00024D48"/>
    <w:rsid w:val="00030FC2"/>
    <w:rsid w:val="00040C43"/>
    <w:rsid w:val="00056978"/>
    <w:rsid w:val="00077DAE"/>
    <w:rsid w:val="00086D50"/>
    <w:rsid w:val="00091E17"/>
    <w:rsid w:val="0009731C"/>
    <w:rsid w:val="000A53A8"/>
    <w:rsid w:val="000B2639"/>
    <w:rsid w:val="000E064F"/>
    <w:rsid w:val="000E082F"/>
    <w:rsid w:val="000E27FE"/>
    <w:rsid w:val="000E3758"/>
    <w:rsid w:val="00105316"/>
    <w:rsid w:val="00131F93"/>
    <w:rsid w:val="0018482E"/>
    <w:rsid w:val="00193E66"/>
    <w:rsid w:val="001C23F4"/>
    <w:rsid w:val="001D212E"/>
    <w:rsid w:val="001F742C"/>
    <w:rsid w:val="00211B06"/>
    <w:rsid w:val="00214098"/>
    <w:rsid w:val="00216FDF"/>
    <w:rsid w:val="0022488F"/>
    <w:rsid w:val="002365B2"/>
    <w:rsid w:val="002369C4"/>
    <w:rsid w:val="002373C4"/>
    <w:rsid w:val="00253F6F"/>
    <w:rsid w:val="0025404B"/>
    <w:rsid w:val="002542FC"/>
    <w:rsid w:val="002622FD"/>
    <w:rsid w:val="00271AC0"/>
    <w:rsid w:val="00274356"/>
    <w:rsid w:val="00277261"/>
    <w:rsid w:val="00280050"/>
    <w:rsid w:val="00293C06"/>
    <w:rsid w:val="002D2E30"/>
    <w:rsid w:val="002F4ECB"/>
    <w:rsid w:val="00312BD9"/>
    <w:rsid w:val="00321FA9"/>
    <w:rsid w:val="00322E8C"/>
    <w:rsid w:val="0032570E"/>
    <w:rsid w:val="00382A88"/>
    <w:rsid w:val="00384C21"/>
    <w:rsid w:val="00387037"/>
    <w:rsid w:val="003A09FD"/>
    <w:rsid w:val="003A79F3"/>
    <w:rsid w:val="003E4F7F"/>
    <w:rsid w:val="0041753B"/>
    <w:rsid w:val="004306D1"/>
    <w:rsid w:val="00443BF3"/>
    <w:rsid w:val="00464E2F"/>
    <w:rsid w:val="00480F2C"/>
    <w:rsid w:val="004810C0"/>
    <w:rsid w:val="004B1991"/>
    <w:rsid w:val="004B3F41"/>
    <w:rsid w:val="004C086A"/>
    <w:rsid w:val="004C2355"/>
    <w:rsid w:val="004C2EF8"/>
    <w:rsid w:val="00507F77"/>
    <w:rsid w:val="00511061"/>
    <w:rsid w:val="00530BC3"/>
    <w:rsid w:val="00563497"/>
    <w:rsid w:val="00564AE7"/>
    <w:rsid w:val="00567405"/>
    <w:rsid w:val="0059532C"/>
    <w:rsid w:val="005B403D"/>
    <w:rsid w:val="006055C5"/>
    <w:rsid w:val="006279AD"/>
    <w:rsid w:val="00627FF2"/>
    <w:rsid w:val="00640817"/>
    <w:rsid w:val="00657B4C"/>
    <w:rsid w:val="00673D15"/>
    <w:rsid w:val="00690F4F"/>
    <w:rsid w:val="006A264E"/>
    <w:rsid w:val="006B1204"/>
    <w:rsid w:val="006F78D6"/>
    <w:rsid w:val="006F794C"/>
    <w:rsid w:val="00731EB4"/>
    <w:rsid w:val="00747F87"/>
    <w:rsid w:val="007653F0"/>
    <w:rsid w:val="00776DE2"/>
    <w:rsid w:val="00796316"/>
    <w:rsid w:val="007A4073"/>
    <w:rsid w:val="007B3DD1"/>
    <w:rsid w:val="007D02B5"/>
    <w:rsid w:val="007D3BB8"/>
    <w:rsid w:val="007E6409"/>
    <w:rsid w:val="007F632F"/>
    <w:rsid w:val="00847330"/>
    <w:rsid w:val="00847C87"/>
    <w:rsid w:val="008771CB"/>
    <w:rsid w:val="0088184D"/>
    <w:rsid w:val="008870A7"/>
    <w:rsid w:val="008D45C8"/>
    <w:rsid w:val="008F03AA"/>
    <w:rsid w:val="008F1157"/>
    <w:rsid w:val="008F58EF"/>
    <w:rsid w:val="00906532"/>
    <w:rsid w:val="009229B1"/>
    <w:rsid w:val="0092340B"/>
    <w:rsid w:val="00932C42"/>
    <w:rsid w:val="009522AF"/>
    <w:rsid w:val="00963BE2"/>
    <w:rsid w:val="00976811"/>
    <w:rsid w:val="00990F95"/>
    <w:rsid w:val="00993095"/>
    <w:rsid w:val="009A0FEA"/>
    <w:rsid w:val="009A16B0"/>
    <w:rsid w:val="009A1F0D"/>
    <w:rsid w:val="00A142FD"/>
    <w:rsid w:val="00A4190F"/>
    <w:rsid w:val="00A46BE4"/>
    <w:rsid w:val="00A5128D"/>
    <w:rsid w:val="00A72B50"/>
    <w:rsid w:val="00AA185F"/>
    <w:rsid w:val="00AB3BFA"/>
    <w:rsid w:val="00AB7245"/>
    <w:rsid w:val="00B14FF6"/>
    <w:rsid w:val="00B23124"/>
    <w:rsid w:val="00B55295"/>
    <w:rsid w:val="00B56087"/>
    <w:rsid w:val="00B6449D"/>
    <w:rsid w:val="00B67FB6"/>
    <w:rsid w:val="00B82445"/>
    <w:rsid w:val="00B970C3"/>
    <w:rsid w:val="00BA0D01"/>
    <w:rsid w:val="00BB5D98"/>
    <w:rsid w:val="00BC53C5"/>
    <w:rsid w:val="00BE03B5"/>
    <w:rsid w:val="00BE2FD2"/>
    <w:rsid w:val="00BF3E83"/>
    <w:rsid w:val="00C15C4B"/>
    <w:rsid w:val="00C2143D"/>
    <w:rsid w:val="00C649B1"/>
    <w:rsid w:val="00C846DC"/>
    <w:rsid w:val="00C96369"/>
    <w:rsid w:val="00C97810"/>
    <w:rsid w:val="00CA4504"/>
    <w:rsid w:val="00CA62DF"/>
    <w:rsid w:val="00CB5BBB"/>
    <w:rsid w:val="00CC0D52"/>
    <w:rsid w:val="00CC1427"/>
    <w:rsid w:val="00CD7D9E"/>
    <w:rsid w:val="00CE0FC1"/>
    <w:rsid w:val="00CE627B"/>
    <w:rsid w:val="00CF3A39"/>
    <w:rsid w:val="00D207F3"/>
    <w:rsid w:val="00D45A1F"/>
    <w:rsid w:val="00D650DD"/>
    <w:rsid w:val="00D70C20"/>
    <w:rsid w:val="00D86B46"/>
    <w:rsid w:val="00DB0088"/>
    <w:rsid w:val="00DC3527"/>
    <w:rsid w:val="00DF4D7B"/>
    <w:rsid w:val="00DF574A"/>
    <w:rsid w:val="00E550D5"/>
    <w:rsid w:val="00EB7F11"/>
    <w:rsid w:val="00EE3AED"/>
    <w:rsid w:val="00F027B7"/>
    <w:rsid w:val="00F14D6C"/>
    <w:rsid w:val="00F21EEB"/>
    <w:rsid w:val="00F21F71"/>
    <w:rsid w:val="00F31121"/>
    <w:rsid w:val="00F509AB"/>
    <w:rsid w:val="00F91D60"/>
    <w:rsid w:val="00FB71EA"/>
    <w:rsid w:val="00FD3ED9"/>
    <w:rsid w:val="00FE1F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0E125"/>
  <w15:chartTrackingRefBased/>
  <w15:docId w15:val="{0CEDC451-2239-430B-8894-18C3BB6DC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53F0"/>
    <w:pPr>
      <w:keepNext/>
      <w:keepLines/>
      <w:numPr>
        <w:numId w:val="3"/>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27FF2"/>
    <w:pPr>
      <w:keepNext/>
      <w:keepLines/>
      <w:numPr>
        <w:ilvl w:val="1"/>
        <w:numId w:val="8"/>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C1427"/>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6FDF"/>
    <w:pPr>
      <w:ind w:left="720"/>
      <w:contextualSpacing/>
    </w:pPr>
  </w:style>
  <w:style w:type="paragraph" w:styleId="Header">
    <w:name w:val="header"/>
    <w:basedOn w:val="Normal"/>
    <w:link w:val="HeaderChar"/>
    <w:uiPriority w:val="99"/>
    <w:unhideWhenUsed/>
    <w:rsid w:val="00443B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3BF3"/>
  </w:style>
  <w:style w:type="paragraph" w:styleId="Footer">
    <w:name w:val="footer"/>
    <w:basedOn w:val="Normal"/>
    <w:link w:val="FooterChar"/>
    <w:uiPriority w:val="99"/>
    <w:unhideWhenUsed/>
    <w:rsid w:val="00443B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3BF3"/>
  </w:style>
  <w:style w:type="character" w:customStyle="1" w:styleId="Heading1Char">
    <w:name w:val="Heading 1 Char"/>
    <w:basedOn w:val="DefaultParagraphFont"/>
    <w:link w:val="Heading1"/>
    <w:uiPriority w:val="9"/>
    <w:rsid w:val="007653F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7653F0"/>
    <w:pPr>
      <w:outlineLvl w:val="9"/>
    </w:pPr>
    <w:rPr>
      <w:lang w:val="en-US"/>
    </w:rPr>
  </w:style>
  <w:style w:type="paragraph" w:styleId="TOC1">
    <w:name w:val="toc 1"/>
    <w:basedOn w:val="Normal"/>
    <w:next w:val="Normal"/>
    <w:autoRedefine/>
    <w:uiPriority w:val="39"/>
    <w:unhideWhenUsed/>
    <w:rsid w:val="00F027B7"/>
    <w:pPr>
      <w:tabs>
        <w:tab w:val="left" w:pos="440"/>
        <w:tab w:val="right" w:leader="dot" w:pos="9016"/>
      </w:tabs>
      <w:spacing w:after="100" w:line="720" w:lineRule="auto"/>
    </w:pPr>
  </w:style>
  <w:style w:type="character" w:styleId="Hyperlink">
    <w:name w:val="Hyperlink"/>
    <w:basedOn w:val="DefaultParagraphFont"/>
    <w:uiPriority w:val="99"/>
    <w:unhideWhenUsed/>
    <w:rsid w:val="007653F0"/>
    <w:rPr>
      <w:color w:val="0563C1" w:themeColor="hyperlink"/>
      <w:u w:val="single"/>
    </w:rPr>
  </w:style>
  <w:style w:type="character" w:customStyle="1" w:styleId="Heading2Char">
    <w:name w:val="Heading 2 Char"/>
    <w:basedOn w:val="DefaultParagraphFont"/>
    <w:link w:val="Heading2"/>
    <w:uiPriority w:val="9"/>
    <w:rsid w:val="00627FF2"/>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384C21"/>
    <w:pPr>
      <w:spacing w:after="100"/>
      <w:ind w:left="240"/>
    </w:pPr>
  </w:style>
  <w:style w:type="character" w:customStyle="1" w:styleId="Heading3Char">
    <w:name w:val="Heading 3 Char"/>
    <w:basedOn w:val="DefaultParagraphFont"/>
    <w:link w:val="Heading3"/>
    <w:uiPriority w:val="9"/>
    <w:semiHidden/>
    <w:rsid w:val="00CC1427"/>
    <w:rPr>
      <w:rFonts w:asciiTheme="majorHAnsi" w:eastAsiaTheme="majorEastAsia" w:hAnsiTheme="majorHAnsi" w:cstheme="majorBidi"/>
      <w:color w:val="1F4D78" w:themeColor="accent1" w:themeShade="7F"/>
    </w:rPr>
  </w:style>
  <w:style w:type="character" w:styleId="CommentReference">
    <w:name w:val="annotation reference"/>
    <w:basedOn w:val="DefaultParagraphFont"/>
    <w:uiPriority w:val="99"/>
    <w:semiHidden/>
    <w:unhideWhenUsed/>
    <w:rsid w:val="006F78D6"/>
    <w:rPr>
      <w:sz w:val="16"/>
      <w:szCs w:val="16"/>
    </w:rPr>
  </w:style>
  <w:style w:type="paragraph" w:styleId="CommentText">
    <w:name w:val="annotation text"/>
    <w:basedOn w:val="Normal"/>
    <w:link w:val="CommentTextChar"/>
    <w:uiPriority w:val="99"/>
    <w:unhideWhenUsed/>
    <w:rsid w:val="006F78D6"/>
    <w:pPr>
      <w:spacing w:line="240" w:lineRule="auto"/>
    </w:pPr>
    <w:rPr>
      <w:sz w:val="20"/>
      <w:szCs w:val="20"/>
    </w:rPr>
  </w:style>
  <w:style w:type="character" w:customStyle="1" w:styleId="CommentTextChar">
    <w:name w:val="Comment Text Char"/>
    <w:basedOn w:val="DefaultParagraphFont"/>
    <w:link w:val="CommentText"/>
    <w:uiPriority w:val="99"/>
    <w:rsid w:val="006F78D6"/>
    <w:rPr>
      <w:sz w:val="20"/>
      <w:szCs w:val="20"/>
    </w:rPr>
  </w:style>
  <w:style w:type="paragraph" w:styleId="CommentSubject">
    <w:name w:val="annotation subject"/>
    <w:basedOn w:val="CommentText"/>
    <w:next w:val="CommentText"/>
    <w:link w:val="CommentSubjectChar"/>
    <w:uiPriority w:val="99"/>
    <w:semiHidden/>
    <w:unhideWhenUsed/>
    <w:rsid w:val="006F78D6"/>
    <w:rPr>
      <w:b/>
      <w:bCs/>
    </w:rPr>
  </w:style>
  <w:style w:type="character" w:customStyle="1" w:styleId="CommentSubjectChar">
    <w:name w:val="Comment Subject Char"/>
    <w:basedOn w:val="CommentTextChar"/>
    <w:link w:val="CommentSubject"/>
    <w:uiPriority w:val="99"/>
    <w:semiHidden/>
    <w:rsid w:val="006F78D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447749">
      <w:bodyDiv w:val="1"/>
      <w:marLeft w:val="0"/>
      <w:marRight w:val="0"/>
      <w:marTop w:val="0"/>
      <w:marBottom w:val="0"/>
      <w:divBdr>
        <w:top w:val="none" w:sz="0" w:space="0" w:color="auto"/>
        <w:left w:val="none" w:sz="0" w:space="0" w:color="auto"/>
        <w:bottom w:val="none" w:sz="0" w:space="0" w:color="auto"/>
        <w:right w:val="none" w:sz="0" w:space="0" w:color="auto"/>
      </w:divBdr>
    </w:div>
    <w:div w:id="1426146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C06842C23C05A47B766A8C1CE20D442" ma:contentTypeVersion="14" ma:contentTypeDescription="Create a new document." ma:contentTypeScope="" ma:versionID="5812075e3eee68210ba63bbcac9065e9">
  <xsd:schema xmlns:xsd="http://www.w3.org/2001/XMLSchema" xmlns:xs="http://www.w3.org/2001/XMLSchema" xmlns:p="http://schemas.microsoft.com/office/2006/metadata/properties" xmlns:ns2="a1126d71-0011-4e28-8fd1-863c96c57cf5" xmlns:ns3="88b888db-e613-4592-ab19-b2ef1ab115ad" targetNamespace="http://schemas.microsoft.com/office/2006/metadata/properties" ma:root="true" ma:fieldsID="4ab9d5a694a7a08c9b928b4b8cf5bfb0" ns2:_="" ns3:_="">
    <xsd:import namespace="a1126d71-0011-4e28-8fd1-863c96c57cf5"/>
    <xsd:import namespace="88b888db-e613-4592-ab19-b2ef1ab115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126d71-0011-4e28-8fd1-863c96c57c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b888db-e613-4592-ab19-b2ef1ab115a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C9EA92-EF9B-4C41-97EC-51AAD5338602}">
  <ds:schemaRefs>
    <ds:schemaRef ds:uri="http://schemas.microsoft.com/sharepoint/v3/contenttype/forms"/>
  </ds:schemaRefs>
</ds:datastoreItem>
</file>

<file path=customXml/itemProps2.xml><?xml version="1.0" encoding="utf-8"?>
<ds:datastoreItem xmlns:ds="http://schemas.openxmlformats.org/officeDocument/2006/customXml" ds:itemID="{B2C4836F-FD1D-4AE7-9952-9C0299406FA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6869E17-16EF-4FEC-8974-134C05791887}">
  <ds:schemaRefs>
    <ds:schemaRef ds:uri="http://schemas.openxmlformats.org/officeDocument/2006/bibliography"/>
  </ds:schemaRefs>
</ds:datastoreItem>
</file>

<file path=customXml/itemProps4.xml><?xml version="1.0" encoding="utf-8"?>
<ds:datastoreItem xmlns:ds="http://schemas.openxmlformats.org/officeDocument/2006/customXml" ds:itemID="{71480746-C103-4E41-96C0-C08552A7A2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126d71-0011-4e28-8fd1-863c96c57cf5"/>
    <ds:schemaRef ds:uri="88b888db-e613-4592-ab19-b2ef1ab115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1157</Words>
  <Characters>6260</Characters>
  <Application>Microsoft Office Word</Application>
  <DocSecurity>0</DocSecurity>
  <Lines>195</Lines>
  <Paragraphs>100</Paragraphs>
  <ScaleCrop>false</ScaleCrop>
  <HeadingPairs>
    <vt:vector size="2" baseType="variant">
      <vt:variant>
        <vt:lpstr>Title</vt:lpstr>
      </vt:variant>
      <vt:variant>
        <vt:i4>1</vt:i4>
      </vt:variant>
    </vt:vector>
  </HeadingPairs>
  <TitlesOfParts>
    <vt:vector size="1" baseType="lpstr">
      <vt:lpstr/>
    </vt:vector>
  </TitlesOfParts>
  <Company>Department of Health</Company>
  <LinksUpToDate>false</LinksUpToDate>
  <CharactersWithSpaces>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KATTE, James</dc:creator>
  <cp:keywords/>
  <dc:description/>
  <cp:lastModifiedBy>GUO, Yan</cp:lastModifiedBy>
  <cp:revision>2</cp:revision>
  <dcterms:created xsi:type="dcterms:W3CDTF">2026-07-05T05:38:00Z</dcterms:created>
  <dcterms:modified xsi:type="dcterms:W3CDTF">2026-07-05T05:38:00Z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0x010100BC06842C23C05A47B766A8C1CE20D442</vt:lpwstr>
  </property>
  <property fmtid="{D5CDD505-2E9C-101B-9397-08002B2CF9AE}" pid="3" name="ClassificationContentMarkingHeaderShapeIds">
    <vt:lpwstr>d22d4bb,306457d1,3514ea6a,45db41d</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MSIP_Label_8c3d088b-6243-4963-a2e2-8b321ab7f8fc_Enabled">
    <vt:lpwstr>true</vt:lpwstr>
  </property>
  <property fmtid="{D5CDD505-2E9C-101B-9397-08002B2CF9AE}" pid="7" name="MSIP_Label_8c3d088b-6243-4963-a2e2-8b321ab7f8fc_SetDate">
    <vt:lpwstr>2023-12-14T04:07:13Z</vt:lpwstr>
  </property>
  <property fmtid="{D5CDD505-2E9C-101B-9397-08002B2CF9AE}" pid="8" name="MSIP_Label_8c3d088b-6243-4963-a2e2-8b321ab7f8fc_Method">
    <vt:lpwstr>Standard</vt:lpwstr>
  </property>
  <property fmtid="{D5CDD505-2E9C-101B-9397-08002B2CF9AE}" pid="9" name="MSIP_Label_8c3d088b-6243-4963-a2e2-8b321ab7f8fc_Name">
    <vt:lpwstr>Trusted</vt:lpwstr>
  </property>
  <property fmtid="{D5CDD505-2E9C-101B-9397-08002B2CF9AE}" pid="10" name="MSIP_Label_8c3d088b-6243-4963-a2e2-8b321ab7f8fc_SiteId">
    <vt:lpwstr>d1323671-cdbe-4417-b4d4-bdb24b51316b</vt:lpwstr>
  </property>
  <property fmtid="{D5CDD505-2E9C-101B-9397-08002B2CF9AE}" pid="11" name="MSIP_Label_8c3d088b-6243-4963-a2e2-8b321ab7f8fc_ActionId">
    <vt:lpwstr>d647065d-bc84-4270-9495-2cb00168ab88</vt:lpwstr>
  </property>
  <property fmtid="{D5CDD505-2E9C-101B-9397-08002B2CF9AE}" pid="12" name="MSIP_Label_8c3d088b-6243-4963-a2e2-8b321ab7f8fc_ContentBits">
    <vt:lpwstr>1</vt:lpwstr>
  </property>
  <property fmtid="{D5CDD505-2E9C-101B-9397-08002B2CF9AE}" pid="13" name="ClassificationContentMarkingFooterShapeIds">
    <vt:lpwstr>a4040c9,2974ade,7ae9073d</vt:lpwstr>
  </property>
  <property fmtid="{D5CDD505-2E9C-101B-9397-08002B2CF9AE}" pid="14" name="ClassificationContentMarkingFooterFontProps">
    <vt:lpwstr>#ff0000,12,Aptos</vt:lpwstr>
  </property>
  <property fmtid="{D5CDD505-2E9C-101B-9397-08002B2CF9AE}" pid="15" name="ClassificationContentMarkingFooterText">
    <vt:lpwstr>OFFICIAL</vt:lpwstr>
  </property>
  <property fmtid="{D5CDD505-2E9C-101B-9397-08002B2CF9AE}" pid="16" name="MSIP_Label_7cd3e8b9-ffed-43a8-b7f4-cc2fa0382d36_Enabled">
    <vt:lpwstr>true</vt:lpwstr>
  </property>
  <property fmtid="{D5CDD505-2E9C-101B-9397-08002B2CF9AE}" pid="17" name="MSIP_Label_7cd3e8b9-ffed-43a8-b7f4-cc2fa0382d36_SetDate">
    <vt:lpwstr>2026-07-05T05:37:43Z</vt:lpwstr>
  </property>
  <property fmtid="{D5CDD505-2E9C-101B-9397-08002B2CF9AE}" pid="18" name="MSIP_Label_7cd3e8b9-ffed-43a8-b7f4-cc2fa0382d36_Method">
    <vt:lpwstr>Privileged</vt:lpwstr>
  </property>
  <property fmtid="{D5CDD505-2E9C-101B-9397-08002B2CF9AE}" pid="19" name="MSIP_Label_7cd3e8b9-ffed-43a8-b7f4-cc2fa0382d36_Name">
    <vt:lpwstr>O</vt:lpwstr>
  </property>
  <property fmtid="{D5CDD505-2E9C-101B-9397-08002B2CF9AE}" pid="20" name="MSIP_Label_7cd3e8b9-ffed-43a8-b7f4-cc2fa0382d36_SiteId">
    <vt:lpwstr>34a3929c-73cf-4954-abfe-147dc3517892</vt:lpwstr>
  </property>
  <property fmtid="{D5CDD505-2E9C-101B-9397-08002B2CF9AE}" pid="21" name="MSIP_Label_7cd3e8b9-ffed-43a8-b7f4-cc2fa0382d36_ActionId">
    <vt:lpwstr>bcbd65d5-5d4e-4e9a-9591-847661a91338</vt:lpwstr>
  </property>
  <property fmtid="{D5CDD505-2E9C-101B-9397-08002B2CF9AE}" pid="22" name="MSIP_Label_7cd3e8b9-ffed-43a8-b7f4-cc2fa0382d36_ContentBits">
    <vt:lpwstr>3</vt:lpwstr>
  </property>
  <property fmtid="{D5CDD505-2E9C-101B-9397-08002B2CF9AE}" pid="23" name="MSIP_Label_7cd3e8b9-ffed-43a8-b7f4-cc2fa0382d36_Tag">
    <vt:lpwstr>10, 0, 1, 1</vt:lpwstr>
  </property>
</Properties>
</file>